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57D51D4" w14:textId="432B8355" w:rsidR="00CA391E" w:rsidRDefault="00E811D1" w:rsidP="00E811D1">
      <w:pPr>
        <w:autoSpaceDE w:val="0"/>
        <w:autoSpaceDN w:val="0"/>
        <w:adjustRightInd w:val="0"/>
        <w:spacing w:after="0" w:line="240" w:lineRule="auto"/>
        <w:rPr>
          <w:rFonts w:ascii="Verdana" w:eastAsia="LiberationSerif-Bold" w:hAnsi="Verdana" w:cs="LiberationSerif-Bold"/>
          <w:b/>
          <w:bCs/>
          <w:sz w:val="52"/>
          <w:szCs w:val="52"/>
        </w:rPr>
      </w:pPr>
      <w:r>
        <w:rPr>
          <w:rFonts w:ascii="Verdana" w:eastAsia="LiberationSerif-Bold" w:hAnsi="Verdana" w:cs="LiberationSerif-Bold"/>
          <w:b/>
          <w:bCs/>
          <w:sz w:val="52"/>
          <w:szCs w:val="52"/>
        </w:rPr>
        <w:t xml:space="preserve">UNIDAD IX. Capítulo 49. </w:t>
      </w:r>
      <w:r w:rsidR="00562C48" w:rsidRPr="00E811D1">
        <w:rPr>
          <w:rFonts w:ascii="Verdana" w:eastAsia="LiberationSerif-Bold" w:hAnsi="Verdana" w:cs="LiberationSerif-Bold"/>
          <w:b/>
          <w:bCs/>
          <w:sz w:val="52"/>
          <w:szCs w:val="52"/>
        </w:rPr>
        <w:t>Sensibilidades somáticas: II. Dolor, cefalea y</w:t>
      </w:r>
      <w:r w:rsidRPr="00E811D1">
        <w:rPr>
          <w:rFonts w:ascii="Verdana" w:eastAsia="LiberationSerif-Bold" w:hAnsi="Verdana" w:cs="LiberationSerif-Bold"/>
          <w:b/>
          <w:bCs/>
          <w:sz w:val="52"/>
          <w:szCs w:val="52"/>
        </w:rPr>
        <w:t xml:space="preserve"> </w:t>
      </w:r>
      <w:r w:rsidR="00562C48" w:rsidRPr="00E811D1">
        <w:rPr>
          <w:rFonts w:ascii="Verdana" w:eastAsia="LiberationSerif-Bold" w:hAnsi="Verdana" w:cs="LiberationSerif-Bold"/>
          <w:b/>
          <w:bCs/>
          <w:sz w:val="52"/>
          <w:szCs w:val="52"/>
        </w:rPr>
        <w:t>sensibilidad térmica</w:t>
      </w:r>
    </w:p>
    <w:p w14:paraId="1223113B" w14:textId="633FB9E5" w:rsidR="00FA3C79" w:rsidRPr="00E811D1" w:rsidRDefault="00FA3C79" w:rsidP="00E811D1">
      <w:pPr>
        <w:autoSpaceDE w:val="0"/>
        <w:autoSpaceDN w:val="0"/>
        <w:adjustRightInd w:val="0"/>
        <w:spacing w:after="0" w:line="240" w:lineRule="auto"/>
        <w:rPr>
          <w:rFonts w:ascii="Verdana" w:eastAsia="LiberationSerif-Bold" w:hAnsi="Verdana" w:cs="LiberationSerif-Bold"/>
          <w:b/>
          <w:bCs/>
          <w:sz w:val="52"/>
          <w:szCs w:val="52"/>
        </w:rPr>
      </w:pPr>
    </w:p>
    <w:p w14:paraId="63B92D6C" w14:textId="1ECB7FCD" w:rsidR="00562C48" w:rsidRDefault="00FA3C79" w:rsidP="00E811D1">
      <w:pPr>
        <w:autoSpaceDE w:val="0"/>
        <w:autoSpaceDN w:val="0"/>
        <w:adjustRightInd w:val="0"/>
        <w:spacing w:after="0" w:line="240" w:lineRule="auto"/>
        <w:rPr>
          <w:rFonts w:ascii="Verdana" w:eastAsia="LiberationSerif" w:hAnsi="Verdana" w:cs="LiberationSerif"/>
          <w:sz w:val="24"/>
          <w:szCs w:val="25"/>
        </w:rPr>
      </w:pPr>
      <w:r>
        <w:rPr>
          <w:noProof/>
        </w:rPr>
        <w:drawing>
          <wp:anchor distT="0" distB="0" distL="114300" distR="114300" simplePos="0" relativeHeight="251658240" behindDoc="0" locked="0" layoutInCell="1" allowOverlap="1" wp14:anchorId="272340C9" wp14:editId="6A602078">
            <wp:simplePos x="0" y="0"/>
            <wp:positionH relativeFrom="margin">
              <wp:align>left</wp:align>
            </wp:positionH>
            <wp:positionV relativeFrom="paragraph">
              <wp:posOffset>13335</wp:posOffset>
            </wp:positionV>
            <wp:extent cx="2816225" cy="3200400"/>
            <wp:effectExtent l="0" t="0" r="3175" b="0"/>
            <wp:wrapSquare wrapText="bothSides"/>
            <wp:docPr id="1" name="Imagen 1" descr="Resultado de imagen para sensibilidades somatic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sultado de imagen para sensibilidades somaticas"/>
                    <pic:cNvPicPr>
                      <a:picLocks noChangeAspect="1" noChangeArrowheads="1"/>
                    </pic:cNvPicPr>
                  </pic:nvPicPr>
                  <pic:blipFill rotWithShape="1">
                    <a:blip r:embed="rId6">
                      <a:extLst>
                        <a:ext uri="{28A0092B-C50C-407E-A947-70E740481C1C}">
                          <a14:useLocalDpi xmlns:a14="http://schemas.microsoft.com/office/drawing/2010/main" val="0"/>
                        </a:ext>
                      </a:extLst>
                    </a:blip>
                    <a:srcRect l="55825" t="21233" r="3399" b="16994"/>
                    <a:stretch/>
                  </pic:blipFill>
                  <pic:spPr bwMode="auto">
                    <a:xfrm>
                      <a:off x="0" y="0"/>
                      <a:ext cx="2816225" cy="32004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E811D1" w:rsidRPr="00E811D1">
        <w:rPr>
          <w:rFonts w:ascii="Verdana" w:eastAsia="LiberationSerif" w:hAnsi="Verdana" w:cs="LiberationSerif"/>
          <w:sz w:val="24"/>
          <w:szCs w:val="25"/>
        </w:rPr>
        <w:t>Muchas de las dolencias del cuerpo generan dolor. Además, la capacidad para diagnosticar las</w:t>
      </w:r>
      <w:r w:rsidR="00E811D1">
        <w:rPr>
          <w:rFonts w:ascii="Verdana" w:eastAsia="LiberationSerif" w:hAnsi="Verdana" w:cs="LiberationSerif"/>
          <w:sz w:val="24"/>
          <w:szCs w:val="25"/>
        </w:rPr>
        <w:t xml:space="preserve"> </w:t>
      </w:r>
      <w:r w:rsidR="00E811D1" w:rsidRPr="00E811D1">
        <w:rPr>
          <w:rFonts w:ascii="Verdana" w:eastAsia="LiberationSerif" w:hAnsi="Verdana" w:cs="LiberationSerif"/>
          <w:sz w:val="24"/>
          <w:szCs w:val="25"/>
        </w:rPr>
        <w:t>diferentes enfermedades depende en gran medida de los conocimientos que posea un médico sobre las</w:t>
      </w:r>
      <w:r w:rsidR="00E811D1">
        <w:rPr>
          <w:rFonts w:ascii="Verdana" w:eastAsia="LiberationSerif" w:hAnsi="Verdana" w:cs="LiberationSerif"/>
          <w:sz w:val="24"/>
          <w:szCs w:val="25"/>
        </w:rPr>
        <w:t xml:space="preserve"> </w:t>
      </w:r>
      <w:r w:rsidR="00E811D1" w:rsidRPr="00E811D1">
        <w:rPr>
          <w:rFonts w:ascii="Verdana" w:eastAsia="LiberationSerif" w:hAnsi="Verdana" w:cs="LiberationSerif"/>
          <w:sz w:val="24"/>
          <w:szCs w:val="25"/>
        </w:rPr>
        <w:t>diversas cualidades del dolor. Por estas razones, la primera parte de este capítulo está dedicada</w:t>
      </w:r>
      <w:r w:rsidR="00E811D1">
        <w:rPr>
          <w:rFonts w:ascii="Verdana" w:eastAsia="LiberationSerif" w:hAnsi="Verdana" w:cs="LiberationSerif"/>
          <w:sz w:val="24"/>
          <w:szCs w:val="25"/>
        </w:rPr>
        <w:t xml:space="preserve"> </w:t>
      </w:r>
      <w:r w:rsidR="00E811D1" w:rsidRPr="00E811D1">
        <w:rPr>
          <w:rFonts w:ascii="Verdana" w:eastAsia="LiberationSerif" w:hAnsi="Verdana" w:cs="LiberationSerif"/>
          <w:sz w:val="24"/>
          <w:szCs w:val="25"/>
        </w:rPr>
        <w:t>básicamente al dolor y a los fundamentos fisiológicos de algunos fenómenos clínicos asociados a él.</w:t>
      </w:r>
      <w:r w:rsidR="00E811D1">
        <w:rPr>
          <w:rFonts w:ascii="Verdana" w:eastAsia="LiberationSerif" w:hAnsi="Verdana" w:cs="LiberationSerif"/>
          <w:sz w:val="24"/>
          <w:szCs w:val="25"/>
        </w:rPr>
        <w:t xml:space="preserve"> </w:t>
      </w:r>
      <w:r w:rsidR="00E811D1" w:rsidRPr="00E811D1">
        <w:rPr>
          <w:rFonts w:ascii="Verdana" w:eastAsia="LiberationSerif" w:hAnsi="Verdana" w:cs="LiberationSerif"/>
          <w:sz w:val="24"/>
          <w:szCs w:val="25"/>
        </w:rPr>
        <w:t>El dolor aparece siempre que cualquier tejido resulta dañado y hace que el individuo reaccione</w:t>
      </w:r>
      <w:r w:rsidR="00E811D1">
        <w:rPr>
          <w:rFonts w:ascii="Verdana" w:eastAsia="LiberationSerif" w:hAnsi="Verdana" w:cs="LiberationSerif"/>
          <w:sz w:val="24"/>
          <w:szCs w:val="25"/>
        </w:rPr>
        <w:t xml:space="preserve"> </w:t>
      </w:r>
      <w:r w:rsidR="00E811D1" w:rsidRPr="00E811D1">
        <w:rPr>
          <w:rFonts w:ascii="Verdana" w:eastAsia="LiberationSerif" w:hAnsi="Verdana" w:cs="LiberationSerif"/>
          <w:sz w:val="24"/>
          <w:szCs w:val="25"/>
        </w:rPr>
        <w:t>apartando el estímulo doloroso. Incluso una actividad tan sencilla como estar sentado durante un</w:t>
      </w:r>
      <w:r w:rsidR="00E811D1">
        <w:rPr>
          <w:rFonts w:ascii="Verdana" w:eastAsia="LiberationSerif" w:hAnsi="Verdana" w:cs="LiberationSerif"/>
          <w:sz w:val="24"/>
          <w:szCs w:val="25"/>
        </w:rPr>
        <w:t xml:space="preserve"> </w:t>
      </w:r>
      <w:r w:rsidR="00E811D1" w:rsidRPr="00E811D1">
        <w:rPr>
          <w:rFonts w:ascii="Verdana" w:eastAsia="LiberationSerif" w:hAnsi="Verdana" w:cs="LiberationSerif"/>
          <w:sz w:val="24"/>
          <w:szCs w:val="25"/>
        </w:rPr>
        <w:t>período prolongado sobre el isquion puede provocar una destrucción tisular debido a la ausencia de</w:t>
      </w:r>
      <w:r w:rsidR="00E811D1">
        <w:rPr>
          <w:rFonts w:ascii="Verdana" w:eastAsia="LiberationSerif" w:hAnsi="Verdana" w:cs="LiberationSerif"/>
          <w:sz w:val="24"/>
          <w:szCs w:val="25"/>
        </w:rPr>
        <w:t xml:space="preserve"> </w:t>
      </w:r>
      <w:r w:rsidR="00E811D1" w:rsidRPr="00E811D1">
        <w:rPr>
          <w:rFonts w:ascii="Verdana" w:eastAsia="LiberationSerif" w:hAnsi="Verdana" w:cs="LiberationSerif"/>
          <w:sz w:val="24"/>
          <w:szCs w:val="25"/>
        </w:rPr>
        <w:t>flujo sanguíneo en la piel que quede comprimida por el peso del cuerpo. Cuando la piel comienza a</w:t>
      </w:r>
      <w:r w:rsidR="00E811D1">
        <w:rPr>
          <w:rFonts w:ascii="Verdana" w:eastAsia="LiberationSerif" w:hAnsi="Verdana" w:cs="LiberationSerif"/>
          <w:sz w:val="24"/>
          <w:szCs w:val="25"/>
        </w:rPr>
        <w:t xml:space="preserve"> </w:t>
      </w:r>
      <w:r w:rsidR="00E811D1" w:rsidRPr="00E811D1">
        <w:rPr>
          <w:rFonts w:ascii="Verdana" w:eastAsia="LiberationSerif" w:hAnsi="Verdana" w:cs="LiberationSerif"/>
          <w:sz w:val="24"/>
          <w:szCs w:val="25"/>
        </w:rPr>
        <w:t>doler a raíz de la isquemia, la persona normalmente cambia el apoyo del peso inconscientemente. Sin</w:t>
      </w:r>
      <w:r w:rsidR="00E811D1">
        <w:rPr>
          <w:rFonts w:ascii="Verdana" w:eastAsia="LiberationSerif" w:hAnsi="Verdana" w:cs="LiberationSerif"/>
          <w:sz w:val="24"/>
          <w:szCs w:val="25"/>
        </w:rPr>
        <w:t xml:space="preserve"> </w:t>
      </w:r>
      <w:r w:rsidR="00E811D1" w:rsidRPr="00E811D1">
        <w:rPr>
          <w:rFonts w:ascii="Verdana" w:eastAsia="LiberationSerif" w:hAnsi="Verdana" w:cs="LiberationSerif"/>
          <w:sz w:val="24"/>
          <w:szCs w:val="25"/>
        </w:rPr>
        <w:t>embargo, alguien que haya perdido la sensibilidad dolorosa, como sucede después de una lesión en la</w:t>
      </w:r>
      <w:r w:rsidR="00E811D1">
        <w:rPr>
          <w:rFonts w:ascii="Verdana" w:eastAsia="LiberationSerif" w:hAnsi="Verdana" w:cs="LiberationSerif"/>
          <w:sz w:val="24"/>
          <w:szCs w:val="25"/>
        </w:rPr>
        <w:t xml:space="preserve"> </w:t>
      </w:r>
      <w:r w:rsidR="00E811D1" w:rsidRPr="00E811D1">
        <w:rPr>
          <w:rFonts w:ascii="Verdana" w:eastAsia="LiberationSerif" w:hAnsi="Verdana" w:cs="LiberationSerif"/>
          <w:sz w:val="24"/>
          <w:szCs w:val="25"/>
        </w:rPr>
        <w:t>médula espinal, no llega a sentir este efecto y, por tanto, no se mueve. Esta situación pronto deriva en</w:t>
      </w:r>
      <w:r w:rsidR="00E811D1">
        <w:rPr>
          <w:rFonts w:ascii="Verdana" w:eastAsia="LiberationSerif" w:hAnsi="Verdana" w:cs="LiberationSerif"/>
          <w:sz w:val="24"/>
          <w:szCs w:val="25"/>
        </w:rPr>
        <w:t xml:space="preserve"> </w:t>
      </w:r>
      <w:r w:rsidR="00E811D1" w:rsidRPr="00E811D1">
        <w:rPr>
          <w:rFonts w:ascii="Verdana" w:eastAsia="LiberationSerif" w:hAnsi="Verdana" w:cs="LiberationSerif"/>
          <w:sz w:val="24"/>
          <w:szCs w:val="25"/>
        </w:rPr>
        <w:t>una excoriación y en la</w:t>
      </w:r>
      <w:r w:rsidR="00E811D1">
        <w:rPr>
          <w:rFonts w:ascii="Verdana" w:eastAsia="LiberationSerif" w:hAnsi="Verdana" w:cs="LiberationSerif"/>
          <w:sz w:val="24"/>
          <w:szCs w:val="25"/>
        </w:rPr>
        <w:t xml:space="preserve"> </w:t>
      </w:r>
      <w:r w:rsidR="00E811D1" w:rsidRPr="00E811D1">
        <w:rPr>
          <w:rFonts w:ascii="Verdana" w:eastAsia="LiberationSerif" w:hAnsi="Verdana" w:cs="LiberationSerif"/>
          <w:sz w:val="24"/>
          <w:szCs w:val="25"/>
        </w:rPr>
        <w:t>descamación total de la piel en las zonas de presión.</w:t>
      </w:r>
    </w:p>
    <w:p w14:paraId="5210685E" w14:textId="77777777" w:rsidR="00E811D1" w:rsidRPr="00E811D1" w:rsidRDefault="00E811D1" w:rsidP="00E811D1">
      <w:pPr>
        <w:autoSpaceDE w:val="0"/>
        <w:autoSpaceDN w:val="0"/>
        <w:adjustRightInd w:val="0"/>
        <w:spacing w:after="0" w:line="240" w:lineRule="auto"/>
        <w:rPr>
          <w:rFonts w:ascii="Verdana" w:eastAsia="LiberationSans-Bold" w:hAnsi="Verdana" w:cs="LiberationSans-Bold"/>
          <w:b/>
          <w:bCs/>
          <w:color w:val="000000" w:themeColor="text1"/>
          <w:sz w:val="40"/>
          <w:szCs w:val="44"/>
        </w:rPr>
      </w:pPr>
      <w:r w:rsidRPr="00E811D1">
        <w:rPr>
          <w:rFonts w:ascii="Verdana" w:eastAsia="LiberationSans-Bold" w:hAnsi="Verdana" w:cs="LiberationSans-Bold"/>
          <w:b/>
          <w:bCs/>
          <w:color w:val="000000" w:themeColor="text1"/>
          <w:sz w:val="40"/>
          <w:szCs w:val="44"/>
        </w:rPr>
        <w:t>Tipos de dolor y sus cualidades: dolor rápido y dolor lento</w:t>
      </w:r>
    </w:p>
    <w:p w14:paraId="5A80B9B6" w14:textId="77777777" w:rsidR="00E811D1" w:rsidRPr="00E811D1" w:rsidRDefault="00E811D1" w:rsidP="00E811D1">
      <w:pPr>
        <w:autoSpaceDE w:val="0"/>
        <w:autoSpaceDN w:val="0"/>
        <w:adjustRightInd w:val="0"/>
        <w:spacing w:after="0" w:line="240" w:lineRule="auto"/>
        <w:rPr>
          <w:rFonts w:ascii="Verdana" w:eastAsia="LiberationSerif" w:hAnsi="Verdana" w:cs="LiberationSerif"/>
          <w:color w:val="000000" w:themeColor="text1"/>
          <w:sz w:val="24"/>
          <w:szCs w:val="25"/>
        </w:rPr>
      </w:pPr>
      <w:r w:rsidRPr="00E811D1">
        <w:rPr>
          <w:rFonts w:ascii="Verdana" w:eastAsia="LiberationSerif" w:hAnsi="Verdana" w:cs="LiberationSerif"/>
          <w:color w:val="000000" w:themeColor="text1"/>
          <w:sz w:val="24"/>
          <w:szCs w:val="25"/>
        </w:rPr>
        <w:t xml:space="preserve">El dolor se ha clasificado en dos tipos fundamentales: </w:t>
      </w:r>
      <w:r w:rsidRPr="00E811D1">
        <w:rPr>
          <w:rFonts w:ascii="Verdana" w:eastAsia="LiberationSerif-Italic" w:hAnsi="Verdana" w:cs="LiberationSerif-Italic"/>
          <w:i/>
          <w:iCs/>
          <w:color w:val="000000" w:themeColor="text1"/>
          <w:sz w:val="24"/>
          <w:szCs w:val="25"/>
        </w:rPr>
        <w:t xml:space="preserve">dolor rápido </w:t>
      </w:r>
      <w:r w:rsidRPr="00E811D1">
        <w:rPr>
          <w:rFonts w:ascii="Verdana" w:eastAsia="LiberationSerif" w:hAnsi="Verdana" w:cs="LiberationSerif"/>
          <w:color w:val="000000" w:themeColor="text1"/>
          <w:sz w:val="24"/>
          <w:szCs w:val="25"/>
        </w:rPr>
        <w:t xml:space="preserve">y </w:t>
      </w:r>
      <w:r w:rsidRPr="00E811D1">
        <w:rPr>
          <w:rFonts w:ascii="Verdana" w:eastAsia="LiberationSerif-Italic" w:hAnsi="Verdana" w:cs="LiberationSerif-Italic"/>
          <w:i/>
          <w:iCs/>
          <w:color w:val="000000" w:themeColor="text1"/>
          <w:sz w:val="24"/>
          <w:szCs w:val="25"/>
        </w:rPr>
        <w:t xml:space="preserve">dolor lento. </w:t>
      </w:r>
      <w:r w:rsidRPr="00E811D1">
        <w:rPr>
          <w:rFonts w:ascii="Verdana" w:eastAsia="LiberationSerif" w:hAnsi="Verdana" w:cs="LiberationSerif"/>
          <w:color w:val="000000" w:themeColor="text1"/>
          <w:sz w:val="24"/>
          <w:szCs w:val="25"/>
        </w:rPr>
        <w:t>El dolor rápido se</w:t>
      </w:r>
      <w:r>
        <w:rPr>
          <w:rFonts w:ascii="Verdana" w:eastAsia="LiberationSerif" w:hAnsi="Verdana" w:cs="LiberationSerif"/>
          <w:color w:val="000000" w:themeColor="text1"/>
          <w:sz w:val="24"/>
          <w:szCs w:val="25"/>
        </w:rPr>
        <w:t xml:space="preserve"> </w:t>
      </w:r>
      <w:r w:rsidRPr="00E811D1">
        <w:rPr>
          <w:rFonts w:ascii="Verdana" w:eastAsia="LiberationSerif" w:hAnsi="Verdana" w:cs="LiberationSerif"/>
          <w:color w:val="000000" w:themeColor="text1"/>
          <w:sz w:val="24"/>
          <w:szCs w:val="25"/>
        </w:rPr>
        <w:t>siente en cuestión de 0,1 s después de haber aplicado el estímulo correspondiente, mientras que el</w:t>
      </w:r>
      <w:r>
        <w:rPr>
          <w:rFonts w:ascii="Verdana" w:eastAsia="LiberationSerif" w:hAnsi="Verdana" w:cs="LiberationSerif"/>
          <w:color w:val="000000" w:themeColor="text1"/>
          <w:sz w:val="24"/>
          <w:szCs w:val="25"/>
        </w:rPr>
        <w:t xml:space="preserve"> </w:t>
      </w:r>
      <w:r w:rsidRPr="00E811D1">
        <w:rPr>
          <w:rFonts w:ascii="Verdana" w:eastAsia="LiberationSerif" w:hAnsi="Verdana" w:cs="LiberationSerif"/>
          <w:color w:val="000000" w:themeColor="text1"/>
          <w:sz w:val="24"/>
          <w:szCs w:val="25"/>
        </w:rPr>
        <w:t xml:space="preserve">dolor lento no empieza hasta pasado un mínimo de 1 s y a continuación crece con lentitud a lo largo </w:t>
      </w:r>
      <w:r w:rsidRPr="00E811D1">
        <w:rPr>
          <w:rFonts w:ascii="Verdana" w:eastAsia="LiberationSerif" w:hAnsi="Verdana" w:cs="LiberationSerif"/>
          <w:color w:val="000000" w:themeColor="text1"/>
          <w:sz w:val="24"/>
          <w:szCs w:val="25"/>
        </w:rPr>
        <w:lastRenderedPageBreak/>
        <w:t>de</w:t>
      </w:r>
      <w:r>
        <w:rPr>
          <w:rFonts w:ascii="Verdana" w:eastAsia="LiberationSerif" w:hAnsi="Verdana" w:cs="LiberationSerif"/>
          <w:color w:val="000000" w:themeColor="text1"/>
          <w:sz w:val="24"/>
          <w:szCs w:val="25"/>
        </w:rPr>
        <w:t xml:space="preserve"> </w:t>
      </w:r>
      <w:r w:rsidRPr="00E811D1">
        <w:rPr>
          <w:rFonts w:ascii="Verdana" w:eastAsia="LiberationSerif" w:hAnsi="Verdana" w:cs="LiberationSerif"/>
          <w:color w:val="000000" w:themeColor="text1"/>
          <w:sz w:val="24"/>
          <w:szCs w:val="25"/>
        </w:rPr>
        <w:t>muchos segundos y en ocasiones hasta minutos. Durante el desarrollo de este capítulo veremos que</w:t>
      </w:r>
      <w:r>
        <w:rPr>
          <w:rFonts w:ascii="Verdana" w:eastAsia="LiberationSerif" w:hAnsi="Verdana" w:cs="LiberationSerif"/>
          <w:color w:val="000000" w:themeColor="text1"/>
          <w:sz w:val="24"/>
          <w:szCs w:val="25"/>
        </w:rPr>
        <w:t xml:space="preserve"> </w:t>
      </w:r>
      <w:r w:rsidRPr="00E811D1">
        <w:rPr>
          <w:rFonts w:ascii="Verdana" w:eastAsia="LiberationSerif" w:hAnsi="Verdana" w:cs="LiberationSerif"/>
          <w:color w:val="000000" w:themeColor="text1"/>
          <w:sz w:val="24"/>
          <w:szCs w:val="25"/>
        </w:rPr>
        <w:t>son diferentes las vías de conducción para estos dos tipos de dolor y que cada una de ellas posee unas</w:t>
      </w:r>
      <w:r>
        <w:rPr>
          <w:rFonts w:ascii="Verdana" w:eastAsia="LiberationSerif" w:hAnsi="Verdana" w:cs="LiberationSerif"/>
          <w:color w:val="000000" w:themeColor="text1"/>
          <w:sz w:val="24"/>
          <w:szCs w:val="25"/>
        </w:rPr>
        <w:t xml:space="preserve"> </w:t>
      </w:r>
      <w:r w:rsidRPr="00E811D1">
        <w:rPr>
          <w:rFonts w:ascii="Verdana" w:eastAsia="LiberationSerif" w:hAnsi="Verdana" w:cs="LiberationSerif"/>
          <w:color w:val="000000" w:themeColor="text1"/>
          <w:sz w:val="24"/>
          <w:szCs w:val="25"/>
        </w:rPr>
        <w:t>cualidades específicas.</w:t>
      </w:r>
    </w:p>
    <w:p w14:paraId="1761539C" w14:textId="77777777" w:rsidR="00E811D1" w:rsidRDefault="00E811D1" w:rsidP="00E811D1">
      <w:pPr>
        <w:autoSpaceDE w:val="0"/>
        <w:autoSpaceDN w:val="0"/>
        <w:adjustRightInd w:val="0"/>
        <w:spacing w:after="0" w:line="240" w:lineRule="auto"/>
        <w:rPr>
          <w:rFonts w:ascii="Verdana" w:eastAsia="LiberationSerif" w:hAnsi="Verdana" w:cs="LiberationSerif"/>
          <w:color w:val="000000" w:themeColor="text1"/>
          <w:sz w:val="24"/>
          <w:szCs w:val="25"/>
        </w:rPr>
      </w:pPr>
      <w:r w:rsidRPr="00E811D1">
        <w:rPr>
          <w:rFonts w:ascii="Verdana" w:eastAsia="LiberationSerif" w:hAnsi="Verdana" w:cs="LiberationSerif"/>
          <w:color w:val="000000" w:themeColor="text1"/>
          <w:sz w:val="24"/>
          <w:szCs w:val="25"/>
        </w:rPr>
        <w:t xml:space="preserve">El dolor rápido también se describe con otros muchos nombres alternativos, como </w:t>
      </w:r>
      <w:r w:rsidRPr="00E811D1">
        <w:rPr>
          <w:rFonts w:ascii="Verdana" w:eastAsia="LiberationSerif-Italic" w:hAnsi="Verdana" w:cs="LiberationSerif-Italic"/>
          <w:i/>
          <w:iCs/>
          <w:color w:val="000000" w:themeColor="text1"/>
          <w:sz w:val="24"/>
          <w:szCs w:val="25"/>
        </w:rPr>
        <w:t>dolor intenso,</w:t>
      </w:r>
      <w:r>
        <w:rPr>
          <w:rFonts w:ascii="Verdana" w:eastAsia="LiberationSerif-Italic" w:hAnsi="Verdana" w:cs="LiberationSerif-Italic"/>
          <w:i/>
          <w:iCs/>
          <w:color w:val="000000" w:themeColor="text1"/>
          <w:sz w:val="24"/>
          <w:szCs w:val="25"/>
        </w:rPr>
        <w:t xml:space="preserve"> </w:t>
      </w:r>
      <w:r w:rsidRPr="00E811D1">
        <w:rPr>
          <w:rFonts w:ascii="Verdana" w:eastAsia="LiberationSerif-Italic" w:hAnsi="Verdana" w:cs="LiberationSerif-Italic"/>
          <w:i/>
          <w:iCs/>
          <w:color w:val="000000" w:themeColor="text1"/>
          <w:sz w:val="24"/>
          <w:szCs w:val="25"/>
        </w:rPr>
        <w:t xml:space="preserve">dolor punzante, dolor agudo </w:t>
      </w:r>
      <w:r w:rsidRPr="00E811D1">
        <w:rPr>
          <w:rFonts w:ascii="Verdana" w:eastAsia="LiberationSerif" w:hAnsi="Verdana" w:cs="LiberationSerif"/>
          <w:color w:val="000000" w:themeColor="text1"/>
          <w:sz w:val="24"/>
          <w:szCs w:val="25"/>
        </w:rPr>
        <w:t xml:space="preserve">y </w:t>
      </w:r>
      <w:r w:rsidRPr="00E811D1">
        <w:rPr>
          <w:rFonts w:ascii="Verdana" w:eastAsia="LiberationSerif-Italic" w:hAnsi="Verdana" w:cs="LiberationSerif-Italic"/>
          <w:i/>
          <w:iCs/>
          <w:color w:val="000000" w:themeColor="text1"/>
          <w:sz w:val="24"/>
          <w:szCs w:val="25"/>
        </w:rPr>
        <w:t xml:space="preserve">dolor eléctrico. </w:t>
      </w:r>
      <w:r w:rsidRPr="00E811D1">
        <w:rPr>
          <w:rFonts w:ascii="Verdana" w:eastAsia="LiberationSerif" w:hAnsi="Verdana" w:cs="LiberationSerif"/>
          <w:color w:val="000000" w:themeColor="text1"/>
          <w:sz w:val="24"/>
          <w:szCs w:val="25"/>
        </w:rPr>
        <w:t>Este tipo de dolor se siente cuando se clava una aguja</w:t>
      </w:r>
      <w:r>
        <w:rPr>
          <w:rFonts w:ascii="Verdana" w:eastAsia="LiberationSerif" w:hAnsi="Verdana" w:cs="LiberationSerif"/>
          <w:color w:val="000000" w:themeColor="text1"/>
          <w:sz w:val="24"/>
          <w:szCs w:val="25"/>
        </w:rPr>
        <w:t xml:space="preserve"> </w:t>
      </w:r>
      <w:r w:rsidRPr="00E811D1">
        <w:rPr>
          <w:rFonts w:ascii="Verdana" w:eastAsia="LiberationSerif" w:hAnsi="Verdana" w:cs="LiberationSerif"/>
          <w:color w:val="000000" w:themeColor="text1"/>
          <w:sz w:val="24"/>
          <w:szCs w:val="25"/>
        </w:rPr>
        <w:t>en la piel, cuando se corta con un cuchillo o cuando sufre una quemadura intensa. También se percibe</w:t>
      </w:r>
      <w:r>
        <w:rPr>
          <w:rFonts w:ascii="Verdana" w:eastAsia="LiberationSerif" w:hAnsi="Verdana" w:cs="LiberationSerif"/>
          <w:color w:val="000000" w:themeColor="text1"/>
          <w:sz w:val="24"/>
          <w:szCs w:val="25"/>
        </w:rPr>
        <w:t xml:space="preserve"> </w:t>
      </w:r>
      <w:r w:rsidRPr="00E811D1">
        <w:rPr>
          <w:rFonts w:ascii="Verdana" w:eastAsia="LiberationSerif" w:hAnsi="Verdana" w:cs="LiberationSerif"/>
          <w:color w:val="000000" w:themeColor="text1"/>
          <w:sz w:val="24"/>
          <w:szCs w:val="25"/>
        </w:rPr>
        <w:t>cuando la piel se ve sometida a una sacudida eléctrica. El dolor rápido y agudo no se siente en los</w:t>
      </w:r>
      <w:r>
        <w:rPr>
          <w:rFonts w:ascii="Verdana" w:eastAsia="LiberationSerif" w:hAnsi="Verdana" w:cs="LiberationSerif"/>
          <w:color w:val="000000" w:themeColor="text1"/>
          <w:sz w:val="24"/>
          <w:szCs w:val="25"/>
        </w:rPr>
        <w:t xml:space="preserve"> </w:t>
      </w:r>
      <w:r w:rsidRPr="00E811D1">
        <w:rPr>
          <w:rFonts w:ascii="Verdana" w:eastAsia="LiberationSerif" w:hAnsi="Verdana" w:cs="LiberationSerif"/>
          <w:color w:val="000000" w:themeColor="text1"/>
          <w:sz w:val="24"/>
          <w:szCs w:val="25"/>
        </w:rPr>
        <w:t>tejidos más profundos del organismo.</w:t>
      </w:r>
      <w:r>
        <w:rPr>
          <w:rFonts w:ascii="Verdana" w:eastAsia="LiberationSerif" w:hAnsi="Verdana" w:cs="LiberationSerif"/>
          <w:color w:val="000000" w:themeColor="text1"/>
          <w:sz w:val="24"/>
          <w:szCs w:val="25"/>
        </w:rPr>
        <w:t xml:space="preserve"> </w:t>
      </w:r>
      <w:r w:rsidRPr="00E811D1">
        <w:rPr>
          <w:rFonts w:ascii="Verdana" w:eastAsia="LiberationSerif" w:hAnsi="Verdana" w:cs="LiberationSerif"/>
          <w:color w:val="000000" w:themeColor="text1"/>
          <w:sz w:val="24"/>
          <w:szCs w:val="25"/>
        </w:rPr>
        <w:t xml:space="preserve">El dolor lento también se designa con muchos nombres, entre ellos </w:t>
      </w:r>
      <w:r w:rsidRPr="00E811D1">
        <w:rPr>
          <w:rFonts w:ascii="Verdana" w:eastAsia="LiberationSerif-Italic" w:hAnsi="Verdana" w:cs="LiberationSerif-Italic"/>
          <w:i/>
          <w:iCs/>
          <w:color w:val="000000" w:themeColor="text1"/>
          <w:sz w:val="24"/>
          <w:szCs w:val="25"/>
        </w:rPr>
        <w:t>dolor lento urente, dolor sordo,</w:t>
      </w:r>
      <w:r>
        <w:rPr>
          <w:rFonts w:ascii="Verdana" w:eastAsia="LiberationSerif-Italic" w:hAnsi="Verdana" w:cs="LiberationSerif-Italic"/>
          <w:i/>
          <w:iCs/>
          <w:color w:val="000000" w:themeColor="text1"/>
          <w:sz w:val="24"/>
          <w:szCs w:val="25"/>
        </w:rPr>
        <w:t xml:space="preserve"> </w:t>
      </w:r>
      <w:r w:rsidRPr="00E811D1">
        <w:rPr>
          <w:rFonts w:ascii="Verdana" w:eastAsia="LiberationSerif-Italic" w:hAnsi="Verdana" w:cs="LiberationSerif-Italic"/>
          <w:i/>
          <w:iCs/>
          <w:color w:val="000000" w:themeColor="text1"/>
          <w:sz w:val="24"/>
          <w:szCs w:val="25"/>
        </w:rPr>
        <w:t xml:space="preserve">dolor pulsátil, dolor nauseoso </w:t>
      </w:r>
      <w:r w:rsidRPr="00E811D1">
        <w:rPr>
          <w:rFonts w:ascii="Verdana" w:eastAsia="LiberationSerif" w:hAnsi="Verdana" w:cs="LiberationSerif"/>
          <w:color w:val="000000" w:themeColor="text1"/>
          <w:sz w:val="24"/>
          <w:szCs w:val="25"/>
        </w:rPr>
        <w:t xml:space="preserve">y </w:t>
      </w:r>
      <w:r w:rsidRPr="00E811D1">
        <w:rPr>
          <w:rFonts w:ascii="Verdana" w:eastAsia="LiberationSerif-Italic" w:hAnsi="Verdana" w:cs="LiberationSerif-Italic"/>
          <w:i/>
          <w:iCs/>
          <w:color w:val="000000" w:themeColor="text1"/>
          <w:sz w:val="24"/>
          <w:szCs w:val="25"/>
        </w:rPr>
        <w:t xml:space="preserve">dolor crónico. </w:t>
      </w:r>
      <w:r w:rsidRPr="00E811D1">
        <w:rPr>
          <w:rFonts w:ascii="Verdana" w:eastAsia="LiberationSerif" w:hAnsi="Verdana" w:cs="LiberationSerif"/>
          <w:color w:val="000000" w:themeColor="text1"/>
          <w:sz w:val="24"/>
          <w:szCs w:val="25"/>
        </w:rPr>
        <w:t xml:space="preserve">Este tipo de dolor suele ir asociado a una </w:t>
      </w:r>
      <w:r w:rsidRPr="00E811D1">
        <w:rPr>
          <w:rFonts w:ascii="Verdana" w:eastAsia="LiberationSerif-Italic" w:hAnsi="Verdana" w:cs="LiberationSerif-Italic"/>
          <w:i/>
          <w:iCs/>
          <w:color w:val="000000" w:themeColor="text1"/>
          <w:sz w:val="24"/>
          <w:szCs w:val="25"/>
        </w:rPr>
        <w:t>destrucción</w:t>
      </w:r>
      <w:r>
        <w:rPr>
          <w:rFonts w:ascii="Verdana" w:eastAsia="LiberationSerif-Italic" w:hAnsi="Verdana" w:cs="LiberationSerif-Italic"/>
          <w:i/>
          <w:iCs/>
          <w:color w:val="000000" w:themeColor="text1"/>
          <w:sz w:val="24"/>
          <w:szCs w:val="25"/>
        </w:rPr>
        <w:t xml:space="preserve"> </w:t>
      </w:r>
      <w:r w:rsidRPr="00E811D1">
        <w:rPr>
          <w:rFonts w:ascii="Verdana" w:eastAsia="LiberationSerif-Italic" w:hAnsi="Verdana" w:cs="LiberationSerif-Italic"/>
          <w:i/>
          <w:iCs/>
          <w:color w:val="000000" w:themeColor="text1"/>
          <w:sz w:val="24"/>
          <w:szCs w:val="25"/>
        </w:rPr>
        <w:t xml:space="preserve">tisular. </w:t>
      </w:r>
      <w:r w:rsidRPr="00E811D1">
        <w:rPr>
          <w:rFonts w:ascii="Verdana" w:eastAsia="LiberationSerif" w:hAnsi="Verdana" w:cs="LiberationSerif"/>
          <w:color w:val="000000" w:themeColor="text1"/>
          <w:sz w:val="24"/>
          <w:szCs w:val="25"/>
        </w:rPr>
        <w:t>El dolor lento tiene la capacidad de propiciar un sufrimiento casi insoportable y prolongado.</w:t>
      </w:r>
      <w:r>
        <w:rPr>
          <w:rFonts w:ascii="Verdana" w:eastAsia="LiberationSerif" w:hAnsi="Verdana" w:cs="LiberationSerif"/>
          <w:color w:val="000000" w:themeColor="text1"/>
          <w:sz w:val="24"/>
          <w:szCs w:val="25"/>
        </w:rPr>
        <w:t xml:space="preserve"> </w:t>
      </w:r>
      <w:r w:rsidRPr="00E811D1">
        <w:rPr>
          <w:rFonts w:ascii="Verdana" w:eastAsia="LiberationSerif" w:hAnsi="Verdana" w:cs="LiberationSerif"/>
          <w:color w:val="000000" w:themeColor="text1"/>
          <w:sz w:val="24"/>
          <w:szCs w:val="25"/>
        </w:rPr>
        <w:t>Puede darse en la piel y casi también en cualquier tejido u órgano profundo.</w:t>
      </w:r>
    </w:p>
    <w:p w14:paraId="0BD14F02" w14:textId="77777777" w:rsidR="00E811D1" w:rsidRDefault="00E811D1" w:rsidP="00E811D1">
      <w:pPr>
        <w:autoSpaceDE w:val="0"/>
        <w:autoSpaceDN w:val="0"/>
        <w:adjustRightInd w:val="0"/>
        <w:spacing w:after="0" w:line="240" w:lineRule="auto"/>
        <w:rPr>
          <w:rFonts w:ascii="Verdana" w:eastAsia="LiberationSerif" w:hAnsi="Verdana" w:cs="LiberationSerif"/>
          <w:color w:val="000000" w:themeColor="text1"/>
          <w:sz w:val="24"/>
          <w:szCs w:val="25"/>
        </w:rPr>
      </w:pPr>
    </w:p>
    <w:p w14:paraId="77D0B034" w14:textId="77777777" w:rsidR="00E811D1" w:rsidRPr="00C56177" w:rsidRDefault="00E811D1" w:rsidP="00E811D1">
      <w:pPr>
        <w:autoSpaceDE w:val="0"/>
        <w:autoSpaceDN w:val="0"/>
        <w:adjustRightInd w:val="0"/>
        <w:spacing w:after="0" w:line="240" w:lineRule="auto"/>
        <w:rPr>
          <w:rFonts w:ascii="Verdana" w:hAnsi="Verdana"/>
          <w:b/>
          <w:bCs/>
          <w:color w:val="000000" w:themeColor="text1"/>
          <w:sz w:val="40"/>
          <w:szCs w:val="40"/>
        </w:rPr>
      </w:pPr>
      <w:r w:rsidRPr="00C56177">
        <w:rPr>
          <w:rFonts w:ascii="Verdana" w:hAnsi="Verdana"/>
          <w:b/>
          <w:bCs/>
          <w:color w:val="000000" w:themeColor="text1"/>
          <w:sz w:val="40"/>
          <w:szCs w:val="40"/>
        </w:rPr>
        <w:t>Receptores para el dolor y su estimulaci</w:t>
      </w:r>
      <w:r w:rsidRPr="00C56177">
        <w:rPr>
          <w:rFonts w:ascii="Verdana" w:hAnsi="Verdana" w:hint="eastAsia"/>
          <w:b/>
          <w:bCs/>
          <w:color w:val="000000" w:themeColor="text1"/>
          <w:sz w:val="40"/>
          <w:szCs w:val="40"/>
        </w:rPr>
        <w:t>ó</w:t>
      </w:r>
      <w:r w:rsidRPr="00C56177">
        <w:rPr>
          <w:rFonts w:ascii="Verdana" w:hAnsi="Verdana"/>
          <w:b/>
          <w:bCs/>
          <w:color w:val="000000" w:themeColor="text1"/>
          <w:sz w:val="40"/>
          <w:szCs w:val="40"/>
        </w:rPr>
        <w:t>n</w:t>
      </w:r>
    </w:p>
    <w:p w14:paraId="1C04A8BD" w14:textId="77777777" w:rsidR="00E811D1" w:rsidRPr="00E811D1" w:rsidRDefault="00E811D1" w:rsidP="00E811D1">
      <w:pPr>
        <w:autoSpaceDE w:val="0"/>
        <w:autoSpaceDN w:val="0"/>
        <w:adjustRightInd w:val="0"/>
        <w:spacing w:after="0" w:line="240" w:lineRule="auto"/>
        <w:rPr>
          <w:rFonts w:ascii="Verdana" w:hAnsi="Verdana"/>
          <w:b/>
          <w:bCs/>
          <w:color w:val="000000" w:themeColor="text1"/>
          <w:sz w:val="24"/>
          <w:szCs w:val="24"/>
        </w:rPr>
      </w:pPr>
      <w:r w:rsidRPr="00E811D1">
        <w:rPr>
          <w:rFonts w:ascii="Verdana" w:hAnsi="Verdana"/>
          <w:b/>
          <w:bCs/>
          <w:color w:val="000000" w:themeColor="text1"/>
          <w:sz w:val="24"/>
          <w:szCs w:val="24"/>
        </w:rPr>
        <w:t>Los receptores para el dolor son terminaciones nerviosas libres</w:t>
      </w:r>
    </w:p>
    <w:p w14:paraId="79CA1939" w14:textId="77777777" w:rsidR="00E811D1" w:rsidRPr="00E811D1" w:rsidRDefault="00E811D1" w:rsidP="00E811D1">
      <w:pPr>
        <w:autoSpaceDE w:val="0"/>
        <w:autoSpaceDN w:val="0"/>
        <w:adjustRightInd w:val="0"/>
        <w:spacing w:after="0" w:line="240" w:lineRule="auto"/>
        <w:rPr>
          <w:rFonts w:ascii="Verdana" w:hAnsi="Verdana"/>
          <w:color w:val="000000" w:themeColor="text1"/>
          <w:sz w:val="24"/>
          <w:szCs w:val="24"/>
        </w:rPr>
      </w:pPr>
      <w:r w:rsidRPr="00E811D1">
        <w:rPr>
          <w:rFonts w:ascii="Verdana" w:hAnsi="Verdana"/>
          <w:color w:val="000000" w:themeColor="text1"/>
          <w:sz w:val="24"/>
          <w:szCs w:val="24"/>
        </w:rPr>
        <w:t>Los receptores para el dolor de la piel y de otros tejidos siempre son terminaciones nerviosas libres.</w:t>
      </w:r>
      <w:r>
        <w:rPr>
          <w:rFonts w:ascii="Verdana" w:hAnsi="Verdana"/>
          <w:color w:val="000000" w:themeColor="text1"/>
          <w:sz w:val="24"/>
          <w:szCs w:val="24"/>
        </w:rPr>
        <w:t xml:space="preserve"> </w:t>
      </w:r>
      <w:r w:rsidRPr="00E811D1">
        <w:rPr>
          <w:rFonts w:ascii="Verdana" w:hAnsi="Verdana"/>
          <w:color w:val="000000" w:themeColor="text1"/>
          <w:sz w:val="24"/>
          <w:szCs w:val="24"/>
        </w:rPr>
        <w:t xml:space="preserve">Se encuentran extendidos por las capas superficiales de la </w:t>
      </w:r>
      <w:proofErr w:type="gramStart"/>
      <w:r w:rsidRPr="00E811D1">
        <w:rPr>
          <w:rFonts w:ascii="Verdana" w:hAnsi="Verdana"/>
          <w:i/>
          <w:iCs/>
          <w:color w:val="000000" w:themeColor="text1"/>
          <w:sz w:val="24"/>
          <w:szCs w:val="24"/>
        </w:rPr>
        <w:t>piel</w:t>
      </w:r>
      <w:proofErr w:type="gramEnd"/>
      <w:r w:rsidRPr="00E811D1">
        <w:rPr>
          <w:rFonts w:ascii="Verdana" w:hAnsi="Verdana"/>
          <w:i/>
          <w:iCs/>
          <w:color w:val="000000" w:themeColor="text1"/>
          <w:sz w:val="24"/>
          <w:szCs w:val="24"/>
        </w:rPr>
        <w:t xml:space="preserve"> </w:t>
      </w:r>
      <w:r w:rsidRPr="00E811D1">
        <w:rPr>
          <w:rFonts w:ascii="Verdana" w:hAnsi="Verdana"/>
          <w:color w:val="000000" w:themeColor="text1"/>
          <w:sz w:val="24"/>
          <w:szCs w:val="24"/>
        </w:rPr>
        <w:t>as</w:t>
      </w:r>
      <w:r w:rsidRPr="00E811D1">
        <w:rPr>
          <w:rFonts w:ascii="Verdana" w:hAnsi="Verdana" w:hint="eastAsia"/>
          <w:color w:val="000000" w:themeColor="text1"/>
          <w:sz w:val="24"/>
          <w:szCs w:val="24"/>
        </w:rPr>
        <w:t>í</w:t>
      </w:r>
      <w:r w:rsidRPr="00E811D1">
        <w:rPr>
          <w:rFonts w:ascii="Verdana" w:hAnsi="Verdana"/>
          <w:color w:val="000000" w:themeColor="text1"/>
          <w:sz w:val="24"/>
          <w:szCs w:val="24"/>
        </w:rPr>
        <w:t xml:space="preserve"> como en ciertos tejidos internos,</w:t>
      </w:r>
      <w:r>
        <w:rPr>
          <w:rFonts w:ascii="Verdana" w:hAnsi="Verdana"/>
          <w:color w:val="000000" w:themeColor="text1"/>
          <w:sz w:val="24"/>
          <w:szCs w:val="24"/>
        </w:rPr>
        <w:t xml:space="preserve"> </w:t>
      </w:r>
      <w:r w:rsidRPr="00E811D1">
        <w:rPr>
          <w:rFonts w:ascii="Verdana" w:hAnsi="Verdana"/>
          <w:color w:val="000000" w:themeColor="text1"/>
          <w:sz w:val="24"/>
          <w:szCs w:val="24"/>
        </w:rPr>
        <w:t xml:space="preserve">como el </w:t>
      </w:r>
      <w:r w:rsidRPr="00E811D1">
        <w:rPr>
          <w:rFonts w:ascii="Verdana" w:hAnsi="Verdana"/>
          <w:i/>
          <w:iCs/>
          <w:color w:val="000000" w:themeColor="text1"/>
          <w:sz w:val="24"/>
          <w:szCs w:val="24"/>
        </w:rPr>
        <w:t xml:space="preserve">periostio, </w:t>
      </w:r>
      <w:r w:rsidRPr="00E811D1">
        <w:rPr>
          <w:rFonts w:ascii="Verdana" w:hAnsi="Verdana"/>
          <w:color w:val="000000" w:themeColor="text1"/>
          <w:sz w:val="24"/>
          <w:szCs w:val="24"/>
        </w:rPr>
        <w:t xml:space="preserve">las </w:t>
      </w:r>
      <w:r w:rsidRPr="00E811D1">
        <w:rPr>
          <w:rFonts w:ascii="Verdana" w:hAnsi="Verdana"/>
          <w:i/>
          <w:iCs/>
          <w:color w:val="000000" w:themeColor="text1"/>
          <w:sz w:val="24"/>
          <w:szCs w:val="24"/>
        </w:rPr>
        <w:t xml:space="preserve">paredes arteriales, </w:t>
      </w:r>
      <w:r w:rsidRPr="00E811D1">
        <w:rPr>
          <w:rFonts w:ascii="Verdana" w:hAnsi="Verdana"/>
          <w:color w:val="000000" w:themeColor="text1"/>
          <w:sz w:val="24"/>
          <w:szCs w:val="24"/>
        </w:rPr>
        <w:t xml:space="preserve">las </w:t>
      </w:r>
      <w:r w:rsidRPr="00E811D1">
        <w:rPr>
          <w:rFonts w:ascii="Verdana" w:hAnsi="Verdana"/>
          <w:i/>
          <w:iCs/>
          <w:color w:val="000000" w:themeColor="text1"/>
          <w:sz w:val="24"/>
          <w:szCs w:val="24"/>
        </w:rPr>
        <w:t xml:space="preserve">superficies articulares, </w:t>
      </w:r>
      <w:r w:rsidRPr="00E811D1">
        <w:rPr>
          <w:rFonts w:ascii="Verdana" w:hAnsi="Verdana"/>
          <w:color w:val="000000" w:themeColor="text1"/>
          <w:sz w:val="24"/>
          <w:szCs w:val="24"/>
        </w:rPr>
        <w:t xml:space="preserve">y las </w:t>
      </w:r>
      <w:r w:rsidRPr="00E811D1">
        <w:rPr>
          <w:rFonts w:ascii="Verdana" w:hAnsi="Verdana"/>
          <w:i/>
          <w:iCs/>
          <w:color w:val="000000" w:themeColor="text1"/>
          <w:sz w:val="24"/>
          <w:szCs w:val="24"/>
        </w:rPr>
        <w:t xml:space="preserve">hoces </w:t>
      </w:r>
      <w:r w:rsidRPr="00E811D1">
        <w:rPr>
          <w:rFonts w:ascii="Verdana" w:hAnsi="Verdana"/>
          <w:color w:val="000000" w:themeColor="text1"/>
          <w:sz w:val="24"/>
          <w:szCs w:val="24"/>
        </w:rPr>
        <w:t xml:space="preserve">y la </w:t>
      </w:r>
      <w:r w:rsidRPr="00E811D1">
        <w:rPr>
          <w:rFonts w:ascii="Verdana" w:hAnsi="Verdana"/>
          <w:i/>
          <w:iCs/>
          <w:color w:val="000000" w:themeColor="text1"/>
          <w:sz w:val="24"/>
          <w:szCs w:val="24"/>
        </w:rPr>
        <w:t xml:space="preserve">tienda </w:t>
      </w:r>
      <w:r w:rsidRPr="00E811D1">
        <w:rPr>
          <w:rFonts w:ascii="Verdana" w:hAnsi="Verdana"/>
          <w:color w:val="000000" w:themeColor="text1"/>
          <w:sz w:val="24"/>
          <w:szCs w:val="24"/>
        </w:rPr>
        <w:t>en la</w:t>
      </w:r>
      <w:r>
        <w:rPr>
          <w:rFonts w:ascii="Verdana" w:hAnsi="Verdana"/>
          <w:color w:val="000000" w:themeColor="text1"/>
          <w:sz w:val="24"/>
          <w:szCs w:val="24"/>
        </w:rPr>
        <w:t xml:space="preserve"> </w:t>
      </w:r>
      <w:r w:rsidRPr="00E811D1">
        <w:rPr>
          <w:rFonts w:ascii="Verdana" w:hAnsi="Verdana"/>
          <w:color w:val="000000" w:themeColor="text1"/>
          <w:sz w:val="24"/>
          <w:szCs w:val="24"/>
        </w:rPr>
        <w:t>b</w:t>
      </w:r>
      <w:r w:rsidRPr="00E811D1">
        <w:rPr>
          <w:rFonts w:ascii="Verdana" w:hAnsi="Verdana" w:hint="eastAsia"/>
          <w:color w:val="000000" w:themeColor="text1"/>
          <w:sz w:val="24"/>
          <w:szCs w:val="24"/>
        </w:rPr>
        <w:t>ó</w:t>
      </w:r>
      <w:r w:rsidRPr="00E811D1">
        <w:rPr>
          <w:rFonts w:ascii="Verdana" w:hAnsi="Verdana"/>
          <w:color w:val="000000" w:themeColor="text1"/>
          <w:sz w:val="24"/>
          <w:szCs w:val="24"/>
        </w:rPr>
        <w:t>veda craneal. La mayor</w:t>
      </w:r>
      <w:r w:rsidRPr="00E811D1">
        <w:rPr>
          <w:rFonts w:ascii="Verdana" w:hAnsi="Verdana" w:hint="eastAsia"/>
          <w:color w:val="000000" w:themeColor="text1"/>
          <w:sz w:val="24"/>
          <w:szCs w:val="24"/>
        </w:rPr>
        <w:t>í</w:t>
      </w:r>
      <w:r w:rsidRPr="00E811D1">
        <w:rPr>
          <w:rFonts w:ascii="Verdana" w:hAnsi="Verdana"/>
          <w:color w:val="000000" w:themeColor="text1"/>
          <w:sz w:val="24"/>
          <w:szCs w:val="24"/>
        </w:rPr>
        <w:t>a de los dem</w:t>
      </w:r>
      <w:r w:rsidRPr="00E811D1">
        <w:rPr>
          <w:rFonts w:ascii="Verdana" w:hAnsi="Verdana" w:hint="eastAsia"/>
          <w:color w:val="000000" w:themeColor="text1"/>
          <w:sz w:val="24"/>
          <w:szCs w:val="24"/>
        </w:rPr>
        <w:t>á</w:t>
      </w:r>
      <w:r w:rsidRPr="00E811D1">
        <w:rPr>
          <w:rFonts w:ascii="Verdana" w:hAnsi="Verdana"/>
          <w:color w:val="000000" w:themeColor="text1"/>
          <w:sz w:val="24"/>
          <w:szCs w:val="24"/>
        </w:rPr>
        <w:t>s tejidos profundos no reciben m</w:t>
      </w:r>
      <w:r w:rsidRPr="00E811D1">
        <w:rPr>
          <w:rFonts w:ascii="Verdana" w:hAnsi="Verdana" w:hint="eastAsia"/>
          <w:color w:val="000000" w:themeColor="text1"/>
          <w:sz w:val="24"/>
          <w:szCs w:val="24"/>
        </w:rPr>
        <w:t>á</w:t>
      </w:r>
      <w:r w:rsidRPr="00E811D1">
        <w:rPr>
          <w:rFonts w:ascii="Verdana" w:hAnsi="Verdana"/>
          <w:color w:val="000000" w:themeColor="text1"/>
          <w:sz w:val="24"/>
          <w:szCs w:val="24"/>
        </w:rPr>
        <w:t>s que terminaciones</w:t>
      </w:r>
      <w:r>
        <w:rPr>
          <w:rFonts w:ascii="Verdana" w:hAnsi="Verdana"/>
          <w:color w:val="000000" w:themeColor="text1"/>
          <w:sz w:val="24"/>
          <w:szCs w:val="24"/>
        </w:rPr>
        <w:t xml:space="preserve"> </w:t>
      </w:r>
      <w:r w:rsidRPr="00E811D1">
        <w:rPr>
          <w:rFonts w:ascii="Verdana" w:hAnsi="Verdana"/>
          <w:color w:val="000000" w:themeColor="text1"/>
          <w:sz w:val="24"/>
          <w:szCs w:val="24"/>
        </w:rPr>
        <w:t>dispersas para el dolor; no obstante, cualquier da</w:t>
      </w:r>
      <w:r w:rsidRPr="00E811D1">
        <w:rPr>
          <w:rFonts w:ascii="Verdana" w:hAnsi="Verdana" w:hint="eastAsia"/>
          <w:color w:val="000000" w:themeColor="text1"/>
          <w:sz w:val="24"/>
          <w:szCs w:val="24"/>
        </w:rPr>
        <w:t>ñ</w:t>
      </w:r>
      <w:r w:rsidRPr="00E811D1">
        <w:rPr>
          <w:rFonts w:ascii="Verdana" w:hAnsi="Verdana"/>
          <w:color w:val="000000" w:themeColor="text1"/>
          <w:sz w:val="24"/>
          <w:szCs w:val="24"/>
        </w:rPr>
        <w:t>o tisular generalizado puede acumularse hasta</w:t>
      </w:r>
      <w:r>
        <w:rPr>
          <w:rFonts w:ascii="Verdana" w:hAnsi="Verdana"/>
          <w:color w:val="000000" w:themeColor="text1"/>
          <w:sz w:val="24"/>
          <w:szCs w:val="24"/>
        </w:rPr>
        <w:t xml:space="preserve"> </w:t>
      </w:r>
      <w:r w:rsidRPr="00E811D1">
        <w:rPr>
          <w:rFonts w:ascii="Verdana" w:hAnsi="Verdana"/>
          <w:color w:val="000000" w:themeColor="text1"/>
          <w:sz w:val="24"/>
          <w:szCs w:val="24"/>
        </w:rPr>
        <w:t>originar el tipo de dolor sordo, cr</w:t>
      </w:r>
      <w:r w:rsidRPr="00E811D1">
        <w:rPr>
          <w:rFonts w:ascii="Verdana" w:hAnsi="Verdana" w:hint="eastAsia"/>
          <w:color w:val="000000" w:themeColor="text1"/>
          <w:sz w:val="24"/>
          <w:szCs w:val="24"/>
        </w:rPr>
        <w:t>ó</w:t>
      </w:r>
      <w:r w:rsidRPr="00E811D1">
        <w:rPr>
          <w:rFonts w:ascii="Verdana" w:hAnsi="Verdana"/>
          <w:color w:val="000000" w:themeColor="text1"/>
          <w:sz w:val="24"/>
          <w:szCs w:val="24"/>
        </w:rPr>
        <w:t>nico y lento en la mayor</w:t>
      </w:r>
      <w:r w:rsidRPr="00E811D1">
        <w:rPr>
          <w:rFonts w:ascii="Verdana" w:hAnsi="Verdana" w:hint="eastAsia"/>
          <w:color w:val="000000" w:themeColor="text1"/>
          <w:sz w:val="24"/>
          <w:szCs w:val="24"/>
        </w:rPr>
        <w:t>í</w:t>
      </w:r>
      <w:r w:rsidRPr="00E811D1">
        <w:rPr>
          <w:rFonts w:ascii="Verdana" w:hAnsi="Verdana"/>
          <w:color w:val="000000" w:themeColor="text1"/>
          <w:sz w:val="24"/>
          <w:szCs w:val="24"/>
        </w:rPr>
        <w:t>a de estas zonas.</w:t>
      </w:r>
    </w:p>
    <w:p w14:paraId="5936933F" w14:textId="77777777" w:rsidR="00E811D1" w:rsidRPr="00C56177" w:rsidRDefault="00E811D1" w:rsidP="00E811D1">
      <w:pPr>
        <w:autoSpaceDE w:val="0"/>
        <w:autoSpaceDN w:val="0"/>
        <w:adjustRightInd w:val="0"/>
        <w:spacing w:after="0" w:line="240" w:lineRule="auto"/>
        <w:rPr>
          <w:rFonts w:ascii="Verdana" w:hAnsi="Verdana"/>
          <w:b/>
          <w:bCs/>
          <w:color w:val="000000" w:themeColor="text1"/>
          <w:sz w:val="24"/>
          <w:szCs w:val="24"/>
        </w:rPr>
      </w:pPr>
      <w:r w:rsidRPr="00C56177">
        <w:rPr>
          <w:rFonts w:ascii="Verdana" w:hAnsi="Verdana"/>
          <w:b/>
          <w:bCs/>
          <w:color w:val="000000" w:themeColor="text1"/>
          <w:sz w:val="24"/>
          <w:szCs w:val="24"/>
        </w:rPr>
        <w:t>Tres tipos de est</w:t>
      </w:r>
      <w:r w:rsidRPr="00C56177">
        <w:rPr>
          <w:rFonts w:ascii="Verdana" w:hAnsi="Verdana" w:hint="eastAsia"/>
          <w:b/>
          <w:bCs/>
          <w:color w:val="000000" w:themeColor="text1"/>
          <w:sz w:val="24"/>
          <w:szCs w:val="24"/>
        </w:rPr>
        <w:t>í</w:t>
      </w:r>
      <w:r w:rsidRPr="00C56177">
        <w:rPr>
          <w:rFonts w:ascii="Verdana" w:hAnsi="Verdana"/>
          <w:b/>
          <w:bCs/>
          <w:color w:val="000000" w:themeColor="text1"/>
          <w:sz w:val="24"/>
          <w:szCs w:val="24"/>
        </w:rPr>
        <w:t>mulos excitan los receptores para el dolor: mec</w:t>
      </w:r>
      <w:r w:rsidRPr="00C56177">
        <w:rPr>
          <w:rFonts w:ascii="Verdana" w:hAnsi="Verdana" w:hint="eastAsia"/>
          <w:b/>
          <w:bCs/>
          <w:color w:val="000000" w:themeColor="text1"/>
          <w:sz w:val="24"/>
          <w:szCs w:val="24"/>
        </w:rPr>
        <w:t>á</w:t>
      </w:r>
      <w:r w:rsidRPr="00C56177">
        <w:rPr>
          <w:rFonts w:ascii="Verdana" w:hAnsi="Verdana"/>
          <w:b/>
          <w:bCs/>
          <w:color w:val="000000" w:themeColor="text1"/>
          <w:sz w:val="24"/>
          <w:szCs w:val="24"/>
        </w:rPr>
        <w:t>nicos, t</w:t>
      </w:r>
      <w:r w:rsidRPr="00C56177">
        <w:rPr>
          <w:rFonts w:ascii="Verdana" w:hAnsi="Verdana" w:hint="eastAsia"/>
          <w:b/>
          <w:bCs/>
          <w:color w:val="000000" w:themeColor="text1"/>
          <w:sz w:val="24"/>
          <w:szCs w:val="24"/>
        </w:rPr>
        <w:t>é</w:t>
      </w:r>
      <w:r w:rsidRPr="00C56177">
        <w:rPr>
          <w:rFonts w:ascii="Verdana" w:hAnsi="Verdana"/>
          <w:b/>
          <w:bCs/>
          <w:color w:val="000000" w:themeColor="text1"/>
          <w:sz w:val="24"/>
          <w:szCs w:val="24"/>
        </w:rPr>
        <w:t>rmicos y qu</w:t>
      </w:r>
      <w:r w:rsidRPr="00C56177">
        <w:rPr>
          <w:rFonts w:ascii="Verdana" w:hAnsi="Verdana" w:hint="eastAsia"/>
          <w:b/>
          <w:bCs/>
          <w:color w:val="000000" w:themeColor="text1"/>
          <w:sz w:val="24"/>
          <w:szCs w:val="24"/>
        </w:rPr>
        <w:t>í</w:t>
      </w:r>
      <w:r w:rsidRPr="00C56177">
        <w:rPr>
          <w:rFonts w:ascii="Verdana" w:hAnsi="Verdana"/>
          <w:b/>
          <w:bCs/>
          <w:color w:val="000000" w:themeColor="text1"/>
          <w:sz w:val="24"/>
          <w:szCs w:val="24"/>
        </w:rPr>
        <w:t>micos</w:t>
      </w:r>
    </w:p>
    <w:p w14:paraId="1DBBB553" w14:textId="77777777" w:rsidR="00E811D1" w:rsidRPr="00C56177" w:rsidRDefault="00E811D1" w:rsidP="00E811D1">
      <w:pPr>
        <w:autoSpaceDE w:val="0"/>
        <w:autoSpaceDN w:val="0"/>
        <w:adjustRightInd w:val="0"/>
        <w:spacing w:after="0" w:line="240" w:lineRule="auto"/>
        <w:rPr>
          <w:rFonts w:ascii="Verdana" w:hAnsi="Verdana"/>
          <w:color w:val="000000" w:themeColor="text1"/>
          <w:sz w:val="24"/>
          <w:szCs w:val="24"/>
        </w:rPr>
      </w:pPr>
      <w:r w:rsidRPr="00C56177">
        <w:rPr>
          <w:rFonts w:ascii="Verdana" w:hAnsi="Verdana"/>
          <w:color w:val="000000" w:themeColor="text1"/>
          <w:sz w:val="24"/>
          <w:szCs w:val="24"/>
        </w:rPr>
        <w:t>El dolor puede despertarse por m</w:t>
      </w:r>
      <w:r w:rsidRPr="00C56177">
        <w:rPr>
          <w:rFonts w:ascii="Verdana" w:hAnsi="Verdana" w:hint="eastAsia"/>
          <w:color w:val="000000" w:themeColor="text1"/>
          <w:sz w:val="24"/>
          <w:szCs w:val="24"/>
        </w:rPr>
        <w:t>ú</w:t>
      </w:r>
      <w:r w:rsidRPr="00C56177">
        <w:rPr>
          <w:rFonts w:ascii="Verdana" w:hAnsi="Verdana"/>
          <w:color w:val="000000" w:themeColor="text1"/>
          <w:sz w:val="24"/>
          <w:szCs w:val="24"/>
        </w:rPr>
        <w:t>ltiples tipos de est</w:t>
      </w:r>
      <w:r w:rsidRPr="00C56177">
        <w:rPr>
          <w:rFonts w:ascii="Verdana" w:hAnsi="Verdana" w:hint="eastAsia"/>
          <w:color w:val="000000" w:themeColor="text1"/>
          <w:sz w:val="24"/>
          <w:szCs w:val="24"/>
        </w:rPr>
        <w:t>í</w:t>
      </w:r>
      <w:r w:rsidRPr="00C56177">
        <w:rPr>
          <w:rFonts w:ascii="Verdana" w:hAnsi="Verdana"/>
          <w:color w:val="000000" w:themeColor="text1"/>
          <w:sz w:val="24"/>
          <w:szCs w:val="24"/>
        </w:rPr>
        <w:t xml:space="preserve">mulos, que se dividen en </w:t>
      </w:r>
      <w:r w:rsidRPr="00C56177">
        <w:rPr>
          <w:rFonts w:ascii="Verdana" w:hAnsi="Verdana"/>
          <w:i/>
          <w:iCs/>
          <w:color w:val="000000" w:themeColor="text1"/>
          <w:sz w:val="24"/>
          <w:szCs w:val="24"/>
        </w:rPr>
        <w:t>est</w:t>
      </w:r>
      <w:r w:rsidRPr="00C56177">
        <w:rPr>
          <w:rFonts w:ascii="Verdana" w:hAnsi="Verdana" w:hint="eastAsia"/>
          <w:i/>
          <w:iCs/>
          <w:color w:val="000000" w:themeColor="text1"/>
          <w:sz w:val="24"/>
          <w:szCs w:val="24"/>
        </w:rPr>
        <w:t>í</w:t>
      </w:r>
      <w:r w:rsidRPr="00C56177">
        <w:rPr>
          <w:rFonts w:ascii="Verdana" w:hAnsi="Verdana"/>
          <w:i/>
          <w:iCs/>
          <w:color w:val="000000" w:themeColor="text1"/>
          <w:sz w:val="24"/>
          <w:szCs w:val="24"/>
        </w:rPr>
        <w:t>mulos dolorosos mec</w:t>
      </w:r>
      <w:r w:rsidRPr="00C56177">
        <w:rPr>
          <w:rFonts w:ascii="Verdana" w:hAnsi="Verdana" w:hint="eastAsia"/>
          <w:i/>
          <w:iCs/>
          <w:color w:val="000000" w:themeColor="text1"/>
          <w:sz w:val="24"/>
          <w:szCs w:val="24"/>
        </w:rPr>
        <w:t>á</w:t>
      </w:r>
      <w:r w:rsidRPr="00C56177">
        <w:rPr>
          <w:rFonts w:ascii="Verdana" w:hAnsi="Verdana"/>
          <w:i/>
          <w:iCs/>
          <w:color w:val="000000" w:themeColor="text1"/>
          <w:sz w:val="24"/>
          <w:szCs w:val="24"/>
        </w:rPr>
        <w:t>nicos, t</w:t>
      </w:r>
      <w:r w:rsidRPr="00C56177">
        <w:rPr>
          <w:rFonts w:ascii="Verdana" w:hAnsi="Verdana" w:hint="eastAsia"/>
          <w:i/>
          <w:iCs/>
          <w:color w:val="000000" w:themeColor="text1"/>
          <w:sz w:val="24"/>
          <w:szCs w:val="24"/>
        </w:rPr>
        <w:t>é</w:t>
      </w:r>
      <w:r w:rsidRPr="00C56177">
        <w:rPr>
          <w:rFonts w:ascii="Verdana" w:hAnsi="Verdana"/>
          <w:i/>
          <w:iCs/>
          <w:color w:val="000000" w:themeColor="text1"/>
          <w:sz w:val="24"/>
          <w:szCs w:val="24"/>
        </w:rPr>
        <w:t xml:space="preserve">rmicos </w:t>
      </w:r>
      <w:r w:rsidRPr="00C56177">
        <w:rPr>
          <w:rFonts w:ascii="Verdana" w:hAnsi="Verdana"/>
          <w:color w:val="000000" w:themeColor="text1"/>
          <w:sz w:val="24"/>
          <w:szCs w:val="24"/>
        </w:rPr>
        <w:t xml:space="preserve">y </w:t>
      </w:r>
      <w:r w:rsidRPr="00C56177">
        <w:rPr>
          <w:rFonts w:ascii="Verdana" w:hAnsi="Verdana"/>
          <w:i/>
          <w:iCs/>
          <w:color w:val="000000" w:themeColor="text1"/>
          <w:sz w:val="24"/>
          <w:szCs w:val="24"/>
        </w:rPr>
        <w:t>qu</w:t>
      </w:r>
      <w:r w:rsidRPr="00C56177">
        <w:rPr>
          <w:rFonts w:ascii="Verdana" w:hAnsi="Verdana" w:hint="eastAsia"/>
          <w:i/>
          <w:iCs/>
          <w:color w:val="000000" w:themeColor="text1"/>
          <w:sz w:val="24"/>
          <w:szCs w:val="24"/>
        </w:rPr>
        <w:t>í</w:t>
      </w:r>
      <w:r w:rsidRPr="00C56177">
        <w:rPr>
          <w:rFonts w:ascii="Verdana" w:hAnsi="Verdana"/>
          <w:i/>
          <w:iCs/>
          <w:color w:val="000000" w:themeColor="text1"/>
          <w:sz w:val="24"/>
          <w:szCs w:val="24"/>
        </w:rPr>
        <w:t xml:space="preserve">micos. </w:t>
      </w:r>
      <w:r w:rsidRPr="00C56177">
        <w:rPr>
          <w:rFonts w:ascii="Verdana" w:hAnsi="Verdana"/>
          <w:color w:val="000000" w:themeColor="text1"/>
          <w:sz w:val="24"/>
          <w:szCs w:val="24"/>
        </w:rPr>
        <w:t>A grandes rasgos, el dolor r</w:t>
      </w:r>
      <w:r w:rsidRPr="00C56177">
        <w:rPr>
          <w:rFonts w:ascii="Verdana" w:hAnsi="Verdana" w:hint="eastAsia"/>
          <w:color w:val="000000" w:themeColor="text1"/>
          <w:sz w:val="24"/>
          <w:szCs w:val="24"/>
        </w:rPr>
        <w:t>á</w:t>
      </w:r>
      <w:r w:rsidRPr="00C56177">
        <w:rPr>
          <w:rFonts w:ascii="Verdana" w:hAnsi="Verdana"/>
          <w:color w:val="000000" w:themeColor="text1"/>
          <w:sz w:val="24"/>
          <w:szCs w:val="24"/>
        </w:rPr>
        <w:t>pido se suscita a partir de los tipos de est</w:t>
      </w:r>
      <w:r w:rsidRPr="00C56177">
        <w:rPr>
          <w:rFonts w:ascii="Verdana" w:hAnsi="Verdana" w:hint="eastAsia"/>
          <w:color w:val="000000" w:themeColor="text1"/>
          <w:sz w:val="24"/>
          <w:szCs w:val="24"/>
        </w:rPr>
        <w:t>í</w:t>
      </w:r>
      <w:r w:rsidRPr="00C56177">
        <w:rPr>
          <w:rFonts w:ascii="Verdana" w:hAnsi="Verdana"/>
          <w:color w:val="000000" w:themeColor="text1"/>
          <w:sz w:val="24"/>
          <w:szCs w:val="24"/>
        </w:rPr>
        <w:t>mulo mec</w:t>
      </w:r>
      <w:r w:rsidRPr="00C56177">
        <w:rPr>
          <w:rFonts w:ascii="Verdana" w:hAnsi="Verdana" w:hint="eastAsia"/>
          <w:color w:val="000000" w:themeColor="text1"/>
          <w:sz w:val="24"/>
          <w:szCs w:val="24"/>
        </w:rPr>
        <w:t>á</w:t>
      </w:r>
      <w:r w:rsidRPr="00C56177">
        <w:rPr>
          <w:rFonts w:ascii="Verdana" w:hAnsi="Verdana"/>
          <w:color w:val="000000" w:themeColor="text1"/>
          <w:sz w:val="24"/>
          <w:szCs w:val="24"/>
        </w:rPr>
        <w:t>nico y t</w:t>
      </w:r>
      <w:r w:rsidRPr="00C56177">
        <w:rPr>
          <w:rFonts w:ascii="Verdana" w:hAnsi="Verdana" w:hint="eastAsia"/>
          <w:color w:val="000000" w:themeColor="text1"/>
          <w:sz w:val="24"/>
          <w:szCs w:val="24"/>
        </w:rPr>
        <w:t>é</w:t>
      </w:r>
      <w:r w:rsidRPr="00C56177">
        <w:rPr>
          <w:rFonts w:ascii="Verdana" w:hAnsi="Verdana"/>
          <w:color w:val="000000" w:themeColor="text1"/>
          <w:sz w:val="24"/>
          <w:szCs w:val="24"/>
        </w:rPr>
        <w:t>rmico, mientras que el dolor lento puede surgir con cualquiera de los tres. Algunos de los productos que excitan el dolor de tipo qu</w:t>
      </w:r>
      <w:r w:rsidRPr="00C56177">
        <w:rPr>
          <w:rFonts w:ascii="Verdana" w:hAnsi="Verdana" w:hint="eastAsia"/>
          <w:color w:val="000000" w:themeColor="text1"/>
          <w:sz w:val="24"/>
          <w:szCs w:val="24"/>
        </w:rPr>
        <w:t>í</w:t>
      </w:r>
      <w:r w:rsidRPr="00C56177">
        <w:rPr>
          <w:rFonts w:ascii="Verdana" w:hAnsi="Verdana"/>
          <w:color w:val="000000" w:themeColor="text1"/>
          <w:sz w:val="24"/>
          <w:szCs w:val="24"/>
        </w:rPr>
        <w:t xml:space="preserve">mico son </w:t>
      </w:r>
      <w:r w:rsidRPr="00C56177">
        <w:rPr>
          <w:rFonts w:ascii="Verdana" w:hAnsi="Verdana"/>
          <w:i/>
          <w:iCs/>
          <w:color w:val="000000" w:themeColor="text1"/>
          <w:sz w:val="24"/>
          <w:szCs w:val="24"/>
        </w:rPr>
        <w:t xml:space="preserve">bradicinina, serotonina, histamina, iones potasio, </w:t>
      </w:r>
      <w:r w:rsidRPr="00C56177">
        <w:rPr>
          <w:rFonts w:ascii="Verdana" w:hAnsi="Verdana" w:hint="eastAsia"/>
          <w:i/>
          <w:iCs/>
          <w:color w:val="000000" w:themeColor="text1"/>
          <w:sz w:val="24"/>
          <w:szCs w:val="24"/>
        </w:rPr>
        <w:t>á</w:t>
      </w:r>
      <w:r w:rsidRPr="00C56177">
        <w:rPr>
          <w:rFonts w:ascii="Verdana" w:hAnsi="Verdana"/>
          <w:i/>
          <w:iCs/>
          <w:color w:val="000000" w:themeColor="text1"/>
          <w:sz w:val="24"/>
          <w:szCs w:val="24"/>
        </w:rPr>
        <w:t xml:space="preserve">cidos, acetilcolina </w:t>
      </w:r>
      <w:r w:rsidRPr="00C56177">
        <w:rPr>
          <w:rFonts w:ascii="Verdana" w:hAnsi="Verdana"/>
          <w:color w:val="000000" w:themeColor="text1"/>
          <w:sz w:val="24"/>
          <w:szCs w:val="24"/>
        </w:rPr>
        <w:t xml:space="preserve">y </w:t>
      </w:r>
      <w:r w:rsidRPr="00C56177">
        <w:rPr>
          <w:rFonts w:ascii="Verdana" w:hAnsi="Verdana"/>
          <w:i/>
          <w:iCs/>
          <w:color w:val="000000" w:themeColor="text1"/>
          <w:sz w:val="24"/>
          <w:szCs w:val="24"/>
        </w:rPr>
        <w:t>enzimas proteol</w:t>
      </w:r>
      <w:r w:rsidRPr="00C56177">
        <w:rPr>
          <w:rFonts w:ascii="Verdana" w:hAnsi="Verdana" w:hint="eastAsia"/>
          <w:i/>
          <w:iCs/>
          <w:color w:val="000000" w:themeColor="text1"/>
          <w:sz w:val="24"/>
          <w:szCs w:val="24"/>
        </w:rPr>
        <w:t>í</w:t>
      </w:r>
      <w:r w:rsidRPr="00C56177">
        <w:rPr>
          <w:rFonts w:ascii="Verdana" w:hAnsi="Verdana"/>
          <w:i/>
          <w:iCs/>
          <w:color w:val="000000" w:themeColor="text1"/>
          <w:sz w:val="24"/>
          <w:szCs w:val="24"/>
        </w:rPr>
        <w:t xml:space="preserve">ticas. </w:t>
      </w:r>
      <w:r w:rsidRPr="00C56177">
        <w:rPr>
          <w:rFonts w:ascii="Verdana" w:hAnsi="Verdana"/>
          <w:color w:val="000000" w:themeColor="text1"/>
          <w:sz w:val="24"/>
          <w:szCs w:val="24"/>
        </w:rPr>
        <w:t>Adem</w:t>
      </w:r>
      <w:r w:rsidRPr="00C56177">
        <w:rPr>
          <w:rFonts w:ascii="Verdana" w:hAnsi="Verdana" w:hint="eastAsia"/>
          <w:color w:val="000000" w:themeColor="text1"/>
          <w:sz w:val="24"/>
          <w:szCs w:val="24"/>
        </w:rPr>
        <w:t>á</w:t>
      </w:r>
      <w:r w:rsidRPr="00C56177">
        <w:rPr>
          <w:rFonts w:ascii="Verdana" w:hAnsi="Verdana"/>
          <w:color w:val="000000" w:themeColor="text1"/>
          <w:sz w:val="24"/>
          <w:szCs w:val="24"/>
        </w:rPr>
        <w:t xml:space="preserve">s, las </w:t>
      </w:r>
      <w:r w:rsidRPr="00C56177">
        <w:rPr>
          <w:rFonts w:ascii="Verdana" w:hAnsi="Verdana"/>
          <w:i/>
          <w:iCs/>
          <w:color w:val="000000" w:themeColor="text1"/>
          <w:sz w:val="24"/>
          <w:szCs w:val="24"/>
        </w:rPr>
        <w:t xml:space="preserve">prostaglandinas </w:t>
      </w:r>
      <w:r w:rsidRPr="00C56177">
        <w:rPr>
          <w:rFonts w:ascii="Verdana" w:hAnsi="Verdana"/>
          <w:color w:val="000000" w:themeColor="text1"/>
          <w:sz w:val="24"/>
          <w:szCs w:val="24"/>
        </w:rPr>
        <w:t xml:space="preserve">y la </w:t>
      </w:r>
      <w:r w:rsidRPr="00C56177">
        <w:rPr>
          <w:rFonts w:ascii="Verdana" w:hAnsi="Verdana"/>
          <w:i/>
          <w:iCs/>
          <w:color w:val="000000" w:themeColor="text1"/>
          <w:sz w:val="24"/>
          <w:szCs w:val="24"/>
        </w:rPr>
        <w:t xml:space="preserve">sustancia P </w:t>
      </w:r>
      <w:r w:rsidRPr="00C56177">
        <w:rPr>
          <w:rFonts w:ascii="Verdana" w:hAnsi="Verdana"/>
          <w:color w:val="000000" w:themeColor="text1"/>
          <w:sz w:val="24"/>
          <w:szCs w:val="24"/>
        </w:rPr>
        <w:t>favorecen la sensibilidad de las terminaciones para el dolor, pero no las activan directamente. Los compuestos qu</w:t>
      </w:r>
      <w:r w:rsidRPr="00C56177">
        <w:rPr>
          <w:rFonts w:ascii="Verdana" w:hAnsi="Verdana" w:hint="eastAsia"/>
          <w:color w:val="000000" w:themeColor="text1"/>
          <w:sz w:val="24"/>
          <w:szCs w:val="24"/>
        </w:rPr>
        <w:t>í</w:t>
      </w:r>
      <w:r w:rsidRPr="00C56177">
        <w:rPr>
          <w:rFonts w:ascii="Verdana" w:hAnsi="Verdana"/>
          <w:color w:val="000000" w:themeColor="text1"/>
          <w:sz w:val="24"/>
          <w:szCs w:val="24"/>
        </w:rPr>
        <w:t>micos resultan especialmente importantes para estimular el tipo de dolor lento y molesto que ocurre despu</w:t>
      </w:r>
      <w:r w:rsidRPr="00C56177">
        <w:rPr>
          <w:rFonts w:ascii="Verdana" w:hAnsi="Verdana" w:hint="eastAsia"/>
          <w:color w:val="000000" w:themeColor="text1"/>
          <w:sz w:val="24"/>
          <w:szCs w:val="24"/>
        </w:rPr>
        <w:t>é</w:t>
      </w:r>
      <w:r w:rsidRPr="00C56177">
        <w:rPr>
          <w:rFonts w:ascii="Verdana" w:hAnsi="Verdana"/>
          <w:color w:val="000000" w:themeColor="text1"/>
          <w:sz w:val="24"/>
          <w:szCs w:val="24"/>
        </w:rPr>
        <w:t>s de una lesi</w:t>
      </w:r>
      <w:r w:rsidRPr="00C56177">
        <w:rPr>
          <w:rFonts w:ascii="Verdana" w:hAnsi="Verdana" w:hint="eastAsia"/>
          <w:color w:val="000000" w:themeColor="text1"/>
          <w:sz w:val="24"/>
          <w:szCs w:val="24"/>
        </w:rPr>
        <w:t>ó</w:t>
      </w:r>
      <w:r w:rsidRPr="00C56177">
        <w:rPr>
          <w:rFonts w:ascii="Verdana" w:hAnsi="Verdana"/>
          <w:color w:val="000000" w:themeColor="text1"/>
          <w:sz w:val="24"/>
          <w:szCs w:val="24"/>
        </w:rPr>
        <w:t>n tisular.</w:t>
      </w:r>
    </w:p>
    <w:p w14:paraId="4527F809" w14:textId="77777777" w:rsidR="00E811D1" w:rsidRPr="00C56177" w:rsidRDefault="00E811D1" w:rsidP="00E811D1">
      <w:pPr>
        <w:autoSpaceDE w:val="0"/>
        <w:autoSpaceDN w:val="0"/>
        <w:adjustRightInd w:val="0"/>
        <w:spacing w:after="0" w:line="240" w:lineRule="auto"/>
        <w:rPr>
          <w:rFonts w:ascii="Verdana" w:hAnsi="Verdana"/>
          <w:b/>
          <w:bCs/>
          <w:color w:val="000000" w:themeColor="text1"/>
          <w:sz w:val="24"/>
          <w:szCs w:val="24"/>
        </w:rPr>
      </w:pPr>
      <w:r w:rsidRPr="00C56177">
        <w:rPr>
          <w:rFonts w:ascii="Verdana" w:hAnsi="Verdana"/>
          <w:b/>
          <w:bCs/>
          <w:color w:val="000000" w:themeColor="text1"/>
          <w:sz w:val="24"/>
          <w:szCs w:val="24"/>
        </w:rPr>
        <w:t>Naturaleza no adaptativa de los receptores para el dolor</w:t>
      </w:r>
    </w:p>
    <w:p w14:paraId="296344AB" w14:textId="77777777" w:rsidR="00E811D1" w:rsidRPr="00C56177" w:rsidRDefault="00E811D1" w:rsidP="00E811D1">
      <w:pPr>
        <w:autoSpaceDE w:val="0"/>
        <w:autoSpaceDN w:val="0"/>
        <w:adjustRightInd w:val="0"/>
        <w:spacing w:after="0" w:line="240" w:lineRule="auto"/>
        <w:rPr>
          <w:rFonts w:ascii="Verdana" w:hAnsi="Verdana"/>
          <w:color w:val="000000" w:themeColor="text1"/>
          <w:sz w:val="24"/>
          <w:szCs w:val="24"/>
        </w:rPr>
      </w:pPr>
      <w:r w:rsidRPr="00C56177">
        <w:rPr>
          <w:rFonts w:ascii="Verdana" w:hAnsi="Verdana"/>
          <w:color w:val="000000" w:themeColor="text1"/>
          <w:sz w:val="24"/>
          <w:szCs w:val="24"/>
        </w:rPr>
        <w:t>Al rev</w:t>
      </w:r>
      <w:r w:rsidRPr="00C56177">
        <w:rPr>
          <w:rFonts w:ascii="Verdana" w:hAnsi="Verdana" w:hint="eastAsia"/>
          <w:color w:val="000000" w:themeColor="text1"/>
          <w:sz w:val="24"/>
          <w:szCs w:val="24"/>
        </w:rPr>
        <w:t>é</w:t>
      </w:r>
      <w:r w:rsidRPr="00C56177">
        <w:rPr>
          <w:rFonts w:ascii="Verdana" w:hAnsi="Verdana"/>
          <w:color w:val="000000" w:themeColor="text1"/>
          <w:sz w:val="24"/>
          <w:szCs w:val="24"/>
        </w:rPr>
        <w:t>s que la mayor</w:t>
      </w:r>
      <w:r w:rsidRPr="00C56177">
        <w:rPr>
          <w:rFonts w:ascii="Verdana" w:hAnsi="Verdana" w:hint="eastAsia"/>
          <w:color w:val="000000" w:themeColor="text1"/>
          <w:sz w:val="24"/>
          <w:szCs w:val="24"/>
        </w:rPr>
        <w:t>í</w:t>
      </w:r>
      <w:r w:rsidRPr="00C56177">
        <w:rPr>
          <w:rFonts w:ascii="Verdana" w:hAnsi="Verdana"/>
          <w:color w:val="000000" w:themeColor="text1"/>
          <w:sz w:val="24"/>
          <w:szCs w:val="24"/>
        </w:rPr>
        <w:t>a de los otros receptores sensitivos del cuerpo, la adaptaci</w:t>
      </w:r>
      <w:r w:rsidRPr="00C56177">
        <w:rPr>
          <w:rFonts w:ascii="Verdana" w:hAnsi="Verdana" w:hint="eastAsia"/>
          <w:color w:val="000000" w:themeColor="text1"/>
          <w:sz w:val="24"/>
          <w:szCs w:val="24"/>
        </w:rPr>
        <w:t>ó</w:t>
      </w:r>
      <w:r w:rsidRPr="00C56177">
        <w:rPr>
          <w:rFonts w:ascii="Verdana" w:hAnsi="Verdana"/>
          <w:color w:val="000000" w:themeColor="text1"/>
          <w:sz w:val="24"/>
          <w:szCs w:val="24"/>
        </w:rPr>
        <w:t>n de los receptores para el dolor es muy escasa y a veces nula en absoluto. En realidad, bajo ciertas condiciones, la excitaci</w:t>
      </w:r>
      <w:r w:rsidRPr="00C56177">
        <w:rPr>
          <w:rFonts w:ascii="Verdana" w:hAnsi="Verdana" w:hint="eastAsia"/>
          <w:color w:val="000000" w:themeColor="text1"/>
          <w:sz w:val="24"/>
          <w:szCs w:val="24"/>
        </w:rPr>
        <w:t>ó</w:t>
      </w:r>
      <w:r w:rsidRPr="00C56177">
        <w:rPr>
          <w:rFonts w:ascii="Verdana" w:hAnsi="Verdana"/>
          <w:color w:val="000000" w:themeColor="text1"/>
          <w:sz w:val="24"/>
          <w:szCs w:val="24"/>
        </w:rPr>
        <w:t xml:space="preserve">n de las fibras </w:t>
      </w:r>
      <w:r w:rsidRPr="00C56177">
        <w:rPr>
          <w:rFonts w:ascii="Verdana" w:hAnsi="Verdana"/>
          <w:color w:val="000000" w:themeColor="text1"/>
          <w:sz w:val="24"/>
          <w:szCs w:val="24"/>
        </w:rPr>
        <w:lastRenderedPageBreak/>
        <w:t>para el dolor crece cada vez m</w:t>
      </w:r>
      <w:r w:rsidRPr="00C56177">
        <w:rPr>
          <w:rFonts w:ascii="Verdana" w:hAnsi="Verdana" w:hint="eastAsia"/>
          <w:color w:val="000000" w:themeColor="text1"/>
          <w:sz w:val="24"/>
          <w:szCs w:val="24"/>
        </w:rPr>
        <w:t>á</w:t>
      </w:r>
      <w:r w:rsidRPr="00C56177">
        <w:rPr>
          <w:rFonts w:ascii="Verdana" w:hAnsi="Verdana"/>
          <w:color w:val="000000" w:themeColor="text1"/>
          <w:sz w:val="24"/>
          <w:szCs w:val="24"/>
        </w:rPr>
        <w:t>s, sobre todo en el tipo lento, sordo, nauseoso, si el est</w:t>
      </w:r>
      <w:r w:rsidRPr="00C56177">
        <w:rPr>
          <w:rFonts w:ascii="Verdana" w:hAnsi="Verdana" w:hint="eastAsia"/>
          <w:color w:val="000000" w:themeColor="text1"/>
          <w:sz w:val="24"/>
          <w:szCs w:val="24"/>
        </w:rPr>
        <w:t>í</w:t>
      </w:r>
      <w:r w:rsidRPr="00C56177">
        <w:rPr>
          <w:rFonts w:ascii="Verdana" w:hAnsi="Verdana"/>
          <w:color w:val="000000" w:themeColor="text1"/>
          <w:sz w:val="24"/>
          <w:szCs w:val="24"/>
        </w:rPr>
        <w:t xml:space="preserve">mulo doloroso persiste. Este aumento de la sensibilidad en los receptores para el dolor se llama </w:t>
      </w:r>
      <w:r w:rsidRPr="00C56177">
        <w:rPr>
          <w:rFonts w:ascii="Verdana" w:hAnsi="Verdana"/>
          <w:i/>
          <w:iCs/>
          <w:color w:val="000000" w:themeColor="text1"/>
          <w:sz w:val="24"/>
          <w:szCs w:val="24"/>
        </w:rPr>
        <w:t xml:space="preserve">hiperalgesia. </w:t>
      </w:r>
      <w:r w:rsidRPr="00C56177">
        <w:rPr>
          <w:rFonts w:ascii="Verdana" w:hAnsi="Verdana"/>
          <w:color w:val="000000" w:themeColor="text1"/>
          <w:sz w:val="24"/>
          <w:szCs w:val="24"/>
        </w:rPr>
        <w:t>Puede comprenderse con rapidez la importancia que tiene esta falta de adaptaci</w:t>
      </w:r>
      <w:r w:rsidRPr="00C56177">
        <w:rPr>
          <w:rFonts w:ascii="Verdana" w:hAnsi="Verdana" w:hint="eastAsia"/>
          <w:color w:val="000000" w:themeColor="text1"/>
          <w:sz w:val="24"/>
          <w:szCs w:val="24"/>
        </w:rPr>
        <w:t>ó</w:t>
      </w:r>
      <w:r w:rsidRPr="00C56177">
        <w:rPr>
          <w:rFonts w:ascii="Verdana" w:hAnsi="Verdana"/>
          <w:color w:val="000000" w:themeColor="text1"/>
          <w:sz w:val="24"/>
          <w:szCs w:val="24"/>
        </w:rPr>
        <w:t>n, pues permite que el dolor mantenga informada a la persona de la existencia de un est</w:t>
      </w:r>
      <w:r w:rsidRPr="00C56177">
        <w:rPr>
          <w:rFonts w:ascii="Verdana" w:hAnsi="Verdana" w:hint="eastAsia"/>
          <w:color w:val="000000" w:themeColor="text1"/>
          <w:sz w:val="24"/>
          <w:szCs w:val="24"/>
        </w:rPr>
        <w:t>í</w:t>
      </w:r>
      <w:r w:rsidRPr="00C56177">
        <w:rPr>
          <w:rFonts w:ascii="Verdana" w:hAnsi="Verdana"/>
          <w:color w:val="000000" w:themeColor="text1"/>
          <w:sz w:val="24"/>
          <w:szCs w:val="24"/>
        </w:rPr>
        <w:t>mulo perjudicial para los tejidos mientras su origen siga presente.</w:t>
      </w:r>
    </w:p>
    <w:p w14:paraId="604E0DF7" w14:textId="77777777" w:rsidR="00E811D1" w:rsidRPr="00C56177" w:rsidRDefault="00E811D1" w:rsidP="00E811D1">
      <w:pPr>
        <w:autoSpaceDE w:val="0"/>
        <w:autoSpaceDN w:val="0"/>
        <w:adjustRightInd w:val="0"/>
        <w:spacing w:after="0" w:line="240" w:lineRule="auto"/>
        <w:rPr>
          <w:rFonts w:ascii="Verdana" w:eastAsia="LiberationSans-Bold" w:hAnsi="Verdana" w:cs="LiberationSans-Bold"/>
          <w:b/>
          <w:bCs/>
          <w:color w:val="000000" w:themeColor="text1"/>
          <w:sz w:val="24"/>
          <w:szCs w:val="25"/>
        </w:rPr>
      </w:pPr>
      <w:r w:rsidRPr="00C56177">
        <w:rPr>
          <w:rFonts w:ascii="Verdana" w:eastAsia="LiberationSans-Bold" w:hAnsi="Verdana" w:cs="LiberationSans-Bold"/>
          <w:b/>
          <w:bCs/>
          <w:color w:val="000000" w:themeColor="text1"/>
          <w:sz w:val="24"/>
          <w:szCs w:val="25"/>
        </w:rPr>
        <w:t>Importancia especial de los estímulos dolorosos químicos durante la lesión tisular</w:t>
      </w:r>
    </w:p>
    <w:p w14:paraId="2D7A9F43" w14:textId="77777777" w:rsidR="00E811D1" w:rsidRPr="00C56177" w:rsidRDefault="00E811D1" w:rsidP="00E811D1">
      <w:pPr>
        <w:autoSpaceDE w:val="0"/>
        <w:autoSpaceDN w:val="0"/>
        <w:adjustRightInd w:val="0"/>
        <w:spacing w:after="0" w:line="240" w:lineRule="auto"/>
        <w:rPr>
          <w:rFonts w:ascii="Verdana" w:eastAsia="LiberationSerif" w:hAnsi="Verdana" w:cs="LiberationSerif"/>
          <w:color w:val="000000" w:themeColor="text1"/>
          <w:sz w:val="24"/>
          <w:szCs w:val="25"/>
        </w:rPr>
      </w:pPr>
      <w:r w:rsidRPr="00C56177">
        <w:rPr>
          <w:rFonts w:ascii="Verdana" w:eastAsia="LiberationSerif" w:hAnsi="Verdana" w:cs="LiberationSerif"/>
          <w:color w:val="000000" w:themeColor="text1"/>
          <w:sz w:val="24"/>
          <w:szCs w:val="25"/>
        </w:rPr>
        <w:t xml:space="preserve">Los extractos de tejido dañado provocan un dolor intenso cuando se inyectan bajo la piel normal. En estos elementos pueden observarse la mayoría de los productos antes citados que excitan los receptores para el dolor de tipo químico. Una sustancia que parece más dolorosa que las demás es la </w:t>
      </w:r>
      <w:r w:rsidRPr="00C56177">
        <w:rPr>
          <w:rFonts w:ascii="Verdana" w:eastAsia="LiberationSerif-Italic" w:hAnsi="Verdana" w:cs="LiberationSerif-Italic"/>
          <w:i/>
          <w:iCs/>
          <w:color w:val="000000" w:themeColor="text1"/>
          <w:sz w:val="24"/>
          <w:szCs w:val="25"/>
        </w:rPr>
        <w:t xml:space="preserve">bradicinina. </w:t>
      </w:r>
      <w:r w:rsidRPr="00C56177">
        <w:rPr>
          <w:rFonts w:ascii="Verdana" w:eastAsia="LiberationSerif" w:hAnsi="Verdana" w:cs="LiberationSerif"/>
          <w:color w:val="000000" w:themeColor="text1"/>
          <w:sz w:val="24"/>
          <w:szCs w:val="25"/>
        </w:rPr>
        <w:t xml:space="preserve">Los investigadores han propuesto que este </w:t>
      </w:r>
      <w:proofErr w:type="gramStart"/>
      <w:r w:rsidRPr="00C56177">
        <w:rPr>
          <w:rFonts w:ascii="Verdana" w:eastAsia="LiberationSerif" w:hAnsi="Verdana" w:cs="LiberationSerif"/>
          <w:color w:val="000000" w:themeColor="text1"/>
          <w:sz w:val="24"/>
          <w:szCs w:val="25"/>
        </w:rPr>
        <w:t>podría</w:t>
      </w:r>
      <w:proofErr w:type="gramEnd"/>
      <w:r w:rsidRPr="00C56177">
        <w:rPr>
          <w:rFonts w:ascii="Verdana" w:eastAsia="LiberationSerif" w:hAnsi="Verdana" w:cs="LiberationSerif"/>
          <w:color w:val="000000" w:themeColor="text1"/>
          <w:sz w:val="24"/>
          <w:szCs w:val="25"/>
        </w:rPr>
        <w:t xml:space="preserve"> ser el agente con una mayor responsabilidad sobre el dolor generado después de un daño tisular. Asimismo, la intensidad dolorosa mantiene una relación con el incremento local en la concentración de los iones potasio o con la elevación de las enzimas proteolíticas que ataquen directamente las terminaciones nerviosas y despierten dolor al volver más permeables las membranas de los nervios a los iones.</w:t>
      </w:r>
    </w:p>
    <w:p w14:paraId="543CA1B5" w14:textId="77777777" w:rsidR="00E811D1" w:rsidRPr="00C56177" w:rsidRDefault="00E811D1" w:rsidP="00E811D1">
      <w:pPr>
        <w:autoSpaceDE w:val="0"/>
        <w:autoSpaceDN w:val="0"/>
        <w:adjustRightInd w:val="0"/>
        <w:spacing w:after="0" w:line="240" w:lineRule="auto"/>
        <w:rPr>
          <w:rFonts w:ascii="Verdana" w:eastAsia="LiberationSans-Bold" w:hAnsi="Verdana" w:cs="LiberationSans-Bold"/>
          <w:b/>
          <w:bCs/>
          <w:color w:val="000000" w:themeColor="text1"/>
          <w:sz w:val="24"/>
          <w:szCs w:val="25"/>
        </w:rPr>
      </w:pPr>
      <w:r w:rsidRPr="00C56177">
        <w:rPr>
          <w:rFonts w:ascii="Verdana" w:eastAsia="LiberationSans-Bold" w:hAnsi="Verdana" w:cs="LiberationSans-Bold"/>
          <w:b/>
          <w:bCs/>
          <w:color w:val="000000" w:themeColor="text1"/>
          <w:sz w:val="24"/>
          <w:szCs w:val="25"/>
        </w:rPr>
        <w:t>La isquemia tisular como causa de dolor</w:t>
      </w:r>
    </w:p>
    <w:p w14:paraId="35148AD3" w14:textId="77777777" w:rsidR="00E811D1" w:rsidRPr="00C56177" w:rsidRDefault="00E811D1" w:rsidP="00E811D1">
      <w:pPr>
        <w:autoSpaceDE w:val="0"/>
        <w:autoSpaceDN w:val="0"/>
        <w:adjustRightInd w:val="0"/>
        <w:spacing w:after="0" w:line="240" w:lineRule="auto"/>
        <w:rPr>
          <w:rFonts w:ascii="Verdana" w:eastAsia="LiberationSerif" w:hAnsi="Verdana" w:cs="LiberationSerif"/>
          <w:color w:val="000000" w:themeColor="text1"/>
          <w:sz w:val="24"/>
          <w:szCs w:val="25"/>
        </w:rPr>
      </w:pPr>
      <w:r w:rsidRPr="00C56177">
        <w:rPr>
          <w:rFonts w:ascii="Verdana" w:eastAsia="LiberationSerif" w:hAnsi="Verdana" w:cs="LiberationSerif"/>
          <w:color w:val="000000" w:themeColor="text1"/>
          <w:sz w:val="24"/>
          <w:szCs w:val="25"/>
        </w:rPr>
        <w:t>Cuando queda bloqueado el flujo sanguíneo hacia un tejido, este suele volverse muy doloroso en cuestión de unos minutos. Cuanto mayor sea el metabolismo de este tejido, más rápida será la aparición del dolor. Por ejemplo, si se coloca un manguito para la presión arterial alrededor del brazo y se hincha hasta que cesa el flujo de sangre arterial, el ejercicio de los músculos del antebrazo a veces puede originar un dolor muscular en un plazo de 15 a 20 s. Si no se realiza esta acción, el dolor puede tardar de 3 a 4 min en surgir, aunque el flujo de sangre al músculo siga siendo nulo. Una de las causas propuestas para explicar el dolor que existe durante la isquemia es la acumulación de grandes cantidades de ácido láctico en los tejidos, surgido a raíz del metabolismo anaerobio (es decir, metabolismo sin oxígeno). También es probable que otros productos químicos, como la bradicinina y las enzimas proteolíticas, se formen en los tejidos debido al daño celular y que la presencia de estos agentes, sumada a la del ácido láctico, estimule las terminaciones nerviosas para el dolor.</w:t>
      </w:r>
    </w:p>
    <w:p w14:paraId="701E93F8" w14:textId="77777777" w:rsidR="00E811D1" w:rsidRPr="00C56177" w:rsidRDefault="00E811D1" w:rsidP="00E811D1">
      <w:pPr>
        <w:autoSpaceDE w:val="0"/>
        <w:autoSpaceDN w:val="0"/>
        <w:adjustRightInd w:val="0"/>
        <w:spacing w:after="0" w:line="240" w:lineRule="auto"/>
        <w:rPr>
          <w:rFonts w:ascii="Verdana" w:eastAsia="LiberationSans-Bold" w:hAnsi="Verdana" w:cs="LiberationSans-Bold"/>
          <w:b/>
          <w:bCs/>
          <w:color w:val="000000" w:themeColor="text1"/>
          <w:sz w:val="24"/>
          <w:szCs w:val="25"/>
        </w:rPr>
      </w:pPr>
      <w:r w:rsidRPr="00C56177">
        <w:rPr>
          <w:rFonts w:ascii="Verdana" w:eastAsia="LiberationSans-Bold" w:hAnsi="Verdana" w:cs="LiberationSans-Bold"/>
          <w:b/>
          <w:bCs/>
          <w:color w:val="000000" w:themeColor="text1"/>
          <w:sz w:val="24"/>
          <w:szCs w:val="25"/>
        </w:rPr>
        <w:t>El espasmo muscular como causa de dolor</w:t>
      </w:r>
    </w:p>
    <w:p w14:paraId="601F90B2" w14:textId="77777777" w:rsidR="00E811D1" w:rsidRPr="00C56177" w:rsidRDefault="00E811D1" w:rsidP="00E811D1">
      <w:pPr>
        <w:autoSpaceDE w:val="0"/>
        <w:autoSpaceDN w:val="0"/>
        <w:adjustRightInd w:val="0"/>
        <w:spacing w:after="0" w:line="240" w:lineRule="auto"/>
        <w:rPr>
          <w:rFonts w:ascii="Verdana" w:eastAsia="LiberationSerif" w:hAnsi="Verdana" w:cs="LiberationSerif"/>
          <w:color w:val="000000" w:themeColor="text1"/>
          <w:sz w:val="24"/>
          <w:szCs w:val="25"/>
        </w:rPr>
      </w:pPr>
      <w:r w:rsidRPr="00C56177">
        <w:rPr>
          <w:rFonts w:ascii="Verdana" w:eastAsia="LiberationSerif" w:hAnsi="Verdana" w:cs="LiberationSerif"/>
          <w:color w:val="000000" w:themeColor="text1"/>
          <w:sz w:val="24"/>
          <w:szCs w:val="25"/>
        </w:rPr>
        <w:t xml:space="preserve">El espasmo muscular también es una causa frecuente de dolor y representa el fundamento de muchos síndromes clínicos dolorosos. En este caso, probablemente obedece en parte al efecto directo que ejerce el espasmo muscular sobre la estimulación de los receptores para el dolor </w:t>
      </w:r>
      <w:proofErr w:type="spellStart"/>
      <w:r w:rsidRPr="00C56177">
        <w:rPr>
          <w:rFonts w:ascii="Verdana" w:eastAsia="LiberationSerif" w:hAnsi="Verdana" w:cs="LiberationSerif"/>
          <w:color w:val="000000" w:themeColor="text1"/>
          <w:sz w:val="24"/>
          <w:szCs w:val="25"/>
        </w:rPr>
        <w:t>mecanosensibles</w:t>
      </w:r>
      <w:proofErr w:type="spellEnd"/>
      <w:r w:rsidRPr="00C56177">
        <w:rPr>
          <w:rFonts w:ascii="Verdana" w:eastAsia="LiberationSerif" w:hAnsi="Verdana" w:cs="LiberationSerif"/>
          <w:color w:val="000000" w:themeColor="text1"/>
          <w:sz w:val="24"/>
          <w:szCs w:val="25"/>
        </w:rPr>
        <w:t xml:space="preserve">, pero también podría desprenderse del efecto indirecto causado por este fenómeno al comprimir los vasos sanguíneos y generar una isquemia. Por añadidura, el espasmo acelera el metabolismo del tejido muscular, lo que acentúa aún más la isquemia relativa, y crea las </w:t>
      </w:r>
      <w:r w:rsidRPr="00C56177">
        <w:rPr>
          <w:rFonts w:ascii="Verdana" w:eastAsia="LiberationSerif" w:hAnsi="Verdana" w:cs="LiberationSerif"/>
          <w:color w:val="000000" w:themeColor="text1"/>
          <w:sz w:val="24"/>
          <w:szCs w:val="25"/>
        </w:rPr>
        <w:lastRenderedPageBreak/>
        <w:t>condiciones ideales para la liberación de sustancias químicas inductoras de dolor.</w:t>
      </w:r>
    </w:p>
    <w:p w14:paraId="35FEE364" w14:textId="77777777" w:rsidR="0085399A" w:rsidRPr="00C56177" w:rsidRDefault="0085399A" w:rsidP="0085399A">
      <w:pPr>
        <w:autoSpaceDE w:val="0"/>
        <w:autoSpaceDN w:val="0"/>
        <w:adjustRightInd w:val="0"/>
        <w:spacing w:after="0" w:line="240" w:lineRule="auto"/>
        <w:rPr>
          <w:rFonts w:ascii="Verdana" w:eastAsia="LiberationSans-Bold" w:hAnsi="Verdana" w:cs="LiberationSans-Bold"/>
          <w:b/>
          <w:bCs/>
          <w:color w:val="000000" w:themeColor="text1"/>
          <w:sz w:val="40"/>
          <w:szCs w:val="44"/>
        </w:rPr>
      </w:pPr>
      <w:r w:rsidRPr="00C56177">
        <w:rPr>
          <w:rFonts w:ascii="Verdana" w:eastAsia="LiberationSans-Bold" w:hAnsi="Verdana" w:cs="LiberationSans-Bold"/>
          <w:b/>
          <w:bCs/>
          <w:color w:val="000000" w:themeColor="text1"/>
          <w:sz w:val="40"/>
          <w:szCs w:val="44"/>
        </w:rPr>
        <w:t>Vías dobles para la transmisión de las señales de dolor en el sistema nervioso central</w:t>
      </w:r>
    </w:p>
    <w:p w14:paraId="0E664E4B" w14:textId="77777777" w:rsidR="0085399A" w:rsidRPr="00C56177" w:rsidRDefault="0085399A" w:rsidP="0085399A">
      <w:pPr>
        <w:autoSpaceDE w:val="0"/>
        <w:autoSpaceDN w:val="0"/>
        <w:adjustRightInd w:val="0"/>
        <w:spacing w:after="0" w:line="240" w:lineRule="auto"/>
        <w:rPr>
          <w:rFonts w:ascii="Verdana" w:eastAsia="LiberationSerif-Italic" w:hAnsi="Verdana" w:cs="LiberationSerif-Italic"/>
          <w:i/>
          <w:iCs/>
          <w:color w:val="000000" w:themeColor="text1"/>
          <w:sz w:val="29"/>
          <w:szCs w:val="29"/>
        </w:rPr>
      </w:pPr>
      <w:r w:rsidRPr="00C56177">
        <w:rPr>
          <w:rFonts w:ascii="Verdana" w:eastAsia="LiberationSerif" w:hAnsi="Verdana" w:cs="LiberationSerif"/>
          <w:color w:val="000000" w:themeColor="text1"/>
          <w:sz w:val="24"/>
          <w:szCs w:val="25"/>
        </w:rPr>
        <w:t xml:space="preserve">A pesar de que todos los receptores para el dolor consisten en terminaciones nerviosas libres, estas estructuras utilizan dos vías distintas para transmitir sus señales respectivas hacia el sistema nervioso central. Ambas guardan una correspondencia básica con los dos tipos de dolor: una </w:t>
      </w:r>
      <w:r w:rsidRPr="00C56177">
        <w:rPr>
          <w:rFonts w:ascii="Verdana" w:eastAsia="LiberationSerif-Italic" w:hAnsi="Verdana" w:cs="LiberationSerif-Italic"/>
          <w:i/>
          <w:iCs/>
          <w:color w:val="000000" w:themeColor="text1"/>
          <w:sz w:val="24"/>
          <w:szCs w:val="25"/>
        </w:rPr>
        <w:t xml:space="preserve">vía para el dolor rápido agudo </w:t>
      </w:r>
      <w:r w:rsidRPr="00C56177">
        <w:rPr>
          <w:rFonts w:ascii="Verdana" w:eastAsia="LiberationSerif" w:hAnsi="Verdana" w:cs="LiberationSerif"/>
          <w:color w:val="000000" w:themeColor="text1"/>
          <w:sz w:val="24"/>
          <w:szCs w:val="25"/>
        </w:rPr>
        <w:t xml:space="preserve">y otra </w:t>
      </w:r>
      <w:r w:rsidRPr="00C56177">
        <w:rPr>
          <w:rFonts w:ascii="Verdana" w:eastAsia="LiberationSerif-Italic" w:hAnsi="Verdana" w:cs="LiberationSerif-Italic"/>
          <w:i/>
          <w:iCs/>
          <w:color w:val="000000" w:themeColor="text1"/>
          <w:sz w:val="24"/>
          <w:szCs w:val="25"/>
        </w:rPr>
        <w:t>vía para el dolor lento crónico.</w:t>
      </w:r>
    </w:p>
    <w:p w14:paraId="05D65A5B" w14:textId="77777777" w:rsidR="0085399A" w:rsidRPr="00C56177" w:rsidRDefault="0085399A" w:rsidP="0085399A">
      <w:pPr>
        <w:autoSpaceDE w:val="0"/>
        <w:autoSpaceDN w:val="0"/>
        <w:adjustRightInd w:val="0"/>
        <w:spacing w:after="0" w:line="240" w:lineRule="auto"/>
        <w:rPr>
          <w:rFonts w:ascii="Verdana" w:eastAsia="LiberationSans-Bold" w:hAnsi="Verdana" w:cs="LiberationSans-Bold"/>
          <w:b/>
          <w:bCs/>
          <w:color w:val="000000" w:themeColor="text1"/>
          <w:sz w:val="36"/>
          <w:szCs w:val="38"/>
        </w:rPr>
      </w:pPr>
      <w:r w:rsidRPr="00C56177">
        <w:rPr>
          <w:rFonts w:ascii="Verdana" w:eastAsia="LiberationSans-Bold" w:hAnsi="Verdana" w:cs="LiberationSans-Bold"/>
          <w:b/>
          <w:bCs/>
          <w:color w:val="000000" w:themeColor="text1"/>
          <w:sz w:val="36"/>
          <w:szCs w:val="38"/>
        </w:rPr>
        <w:t>Fibras periféricas para el dolor: fibras «rápidas» y «lentas»</w:t>
      </w:r>
    </w:p>
    <w:p w14:paraId="0B551700" w14:textId="6DB4EB8B" w:rsidR="0085399A" w:rsidRDefault="0085399A" w:rsidP="0085399A">
      <w:pPr>
        <w:autoSpaceDE w:val="0"/>
        <w:autoSpaceDN w:val="0"/>
        <w:adjustRightInd w:val="0"/>
        <w:spacing w:after="0" w:line="240" w:lineRule="auto"/>
        <w:rPr>
          <w:rFonts w:ascii="Verdana" w:eastAsia="LiberationSerif" w:hAnsi="Verdana" w:cs="LiberationSerif"/>
          <w:color w:val="000000" w:themeColor="text1"/>
          <w:sz w:val="24"/>
          <w:szCs w:val="25"/>
        </w:rPr>
      </w:pPr>
      <w:r w:rsidRPr="00C56177">
        <w:rPr>
          <w:rFonts w:ascii="Verdana" w:eastAsia="LiberationSerif" w:hAnsi="Verdana" w:cs="LiberationSerif"/>
          <w:color w:val="000000" w:themeColor="text1"/>
          <w:sz w:val="24"/>
          <w:szCs w:val="25"/>
        </w:rPr>
        <w:t xml:space="preserve">Las señales correspondientes al dolor rápido agudo nacen con estímulos dolorosos de tipo mecánico o térmico. Su transmisión sigue los nervios periféricos hasta la médula espinal a través de pequeñas fibras de tipo </w:t>
      </w:r>
      <w:proofErr w:type="spellStart"/>
      <w:r w:rsidRPr="00C56177">
        <w:rPr>
          <w:rFonts w:ascii="Verdana" w:eastAsia="LiberationSerif" w:hAnsi="Verdana" w:cs="LiberationSerif"/>
          <w:color w:val="000000" w:themeColor="text1"/>
          <w:sz w:val="24"/>
          <w:szCs w:val="25"/>
        </w:rPr>
        <w:t>Aδ</w:t>
      </w:r>
      <w:proofErr w:type="spellEnd"/>
      <w:r w:rsidRPr="00C56177">
        <w:rPr>
          <w:rFonts w:ascii="Verdana" w:eastAsia="LiberationSerif" w:hAnsi="Verdana" w:cs="LiberationSerif"/>
          <w:color w:val="000000" w:themeColor="text1"/>
          <w:sz w:val="24"/>
          <w:szCs w:val="25"/>
        </w:rPr>
        <w:t xml:space="preserve"> a una velocidad entre 6 y 30 m/s. Por el contrario, el dolor de carácter lento crónico se suscita sobre todo a partir de los estímulos químicos correspondientes, pero a veces también con estímulos mecánicos o térmicos persistentes. Este dolor lento crónico llega a la médula espinal por medio de las fibras de tipo C a una velocidad entre 0,5 y 2 m/s. Debido a este doble sistema de inervación para el dolor, un estímulo brusco de este carácter a menudo genera una sensación dolorosa «doble»: un dolor rápido agudo que llega al cerebro a través de la vía de las fibras Aδ, seguido más o menos 1s después por un dolor lento que se transmite por la vía de las fibras C. El dolor agudo informa a gran velocidad sobre la situación lesiva y, por tanto, cumple una función importante para conseguir que la persona reaccione de inmediato y se aparte del estímulo. El dolor lento tiende a crecer con el tiempo. Esta sensación produce a la larga el dolor intolerable y obliga a que la persona trate de mitigar su causa. Al entrar en la médula espinal procedentes de las raíces medulares dorsales, las fibras para el dolor terminan en neuronas de proyección situadas en las astas dorsales. Aquí, una vez más, existen dos sistemas dedicados al procesamiento de las señales dolorosas en su trayecto hacia el encéfalo.</w:t>
      </w:r>
    </w:p>
    <w:p w14:paraId="69636E53" w14:textId="50BD2323" w:rsidR="00FA3C79" w:rsidRPr="00C56177" w:rsidRDefault="00FA3C79" w:rsidP="0085399A">
      <w:pPr>
        <w:autoSpaceDE w:val="0"/>
        <w:autoSpaceDN w:val="0"/>
        <w:adjustRightInd w:val="0"/>
        <w:spacing w:after="0" w:line="240" w:lineRule="auto"/>
        <w:rPr>
          <w:rFonts w:ascii="Verdana" w:eastAsia="LiberationSerif" w:hAnsi="Verdana" w:cs="LiberationSerif"/>
          <w:color w:val="000000" w:themeColor="text1"/>
          <w:sz w:val="24"/>
          <w:szCs w:val="25"/>
        </w:rPr>
      </w:pPr>
      <w:r>
        <w:rPr>
          <w:noProof/>
        </w:rPr>
        <w:lastRenderedPageBreak/>
        <w:drawing>
          <wp:anchor distT="0" distB="0" distL="114300" distR="114300" simplePos="0" relativeHeight="251659264" behindDoc="0" locked="0" layoutInCell="1" allowOverlap="1" wp14:anchorId="6DD34D03" wp14:editId="33969BCD">
            <wp:simplePos x="0" y="0"/>
            <wp:positionH relativeFrom="margin">
              <wp:align>center</wp:align>
            </wp:positionH>
            <wp:positionV relativeFrom="paragraph">
              <wp:posOffset>0</wp:posOffset>
            </wp:positionV>
            <wp:extent cx="4588510" cy="3489960"/>
            <wp:effectExtent l="0" t="0" r="2540" b="0"/>
            <wp:wrapTopAndBottom/>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extLst>
                        <a:ext uri="{28A0092B-C50C-407E-A947-70E740481C1C}">
                          <a14:useLocalDpi xmlns:a14="http://schemas.microsoft.com/office/drawing/2010/main" val="0"/>
                        </a:ext>
                      </a:extLst>
                    </a:blip>
                    <a:srcRect l="22007" t="19732" r="23435" b="6446"/>
                    <a:stretch/>
                  </pic:blipFill>
                  <pic:spPr bwMode="auto">
                    <a:xfrm>
                      <a:off x="0" y="0"/>
                      <a:ext cx="4588510" cy="348996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A60087B" w14:textId="5A06F7E9" w:rsidR="0085399A" w:rsidRDefault="0085399A" w:rsidP="0085399A">
      <w:pPr>
        <w:autoSpaceDE w:val="0"/>
        <w:autoSpaceDN w:val="0"/>
        <w:adjustRightInd w:val="0"/>
        <w:spacing w:after="0" w:line="240" w:lineRule="auto"/>
        <w:rPr>
          <w:rFonts w:ascii="Verdana" w:eastAsia="LiberationSans-Bold" w:hAnsi="Verdana" w:cs="LiberationSans-Bold"/>
          <w:b/>
          <w:bCs/>
          <w:color w:val="000000" w:themeColor="text1"/>
          <w:sz w:val="36"/>
          <w:szCs w:val="38"/>
        </w:rPr>
      </w:pPr>
      <w:r w:rsidRPr="00C56177">
        <w:rPr>
          <w:rFonts w:ascii="Verdana" w:eastAsia="LiberationSans-Bold" w:hAnsi="Verdana" w:cs="LiberationSans-Bold"/>
          <w:b/>
          <w:bCs/>
          <w:color w:val="000000" w:themeColor="text1"/>
          <w:sz w:val="36"/>
          <w:szCs w:val="38"/>
        </w:rPr>
        <w:t xml:space="preserve">Vías dobles para el dolor en la médula y en el tronco del encéfalo: los fascículos </w:t>
      </w:r>
      <w:proofErr w:type="spellStart"/>
      <w:r w:rsidRPr="00C56177">
        <w:rPr>
          <w:rFonts w:ascii="Verdana" w:eastAsia="LiberationSans-Bold" w:hAnsi="Verdana" w:cs="LiberationSans-Bold"/>
          <w:b/>
          <w:bCs/>
          <w:color w:val="000000" w:themeColor="text1"/>
          <w:sz w:val="36"/>
          <w:szCs w:val="38"/>
        </w:rPr>
        <w:t>neoespinotalámico</w:t>
      </w:r>
      <w:proofErr w:type="spellEnd"/>
      <w:r w:rsidRPr="00C56177">
        <w:rPr>
          <w:rFonts w:ascii="Verdana" w:eastAsia="LiberationSans-Bold" w:hAnsi="Verdana" w:cs="LiberationSans-Bold"/>
          <w:b/>
          <w:bCs/>
          <w:color w:val="000000" w:themeColor="text1"/>
          <w:sz w:val="36"/>
          <w:szCs w:val="38"/>
        </w:rPr>
        <w:t xml:space="preserve"> y </w:t>
      </w:r>
      <w:proofErr w:type="spellStart"/>
      <w:r w:rsidRPr="00C56177">
        <w:rPr>
          <w:rFonts w:ascii="Verdana" w:eastAsia="LiberationSans-Bold" w:hAnsi="Verdana" w:cs="LiberationSans-Bold"/>
          <w:b/>
          <w:bCs/>
          <w:color w:val="000000" w:themeColor="text1"/>
          <w:sz w:val="36"/>
          <w:szCs w:val="38"/>
        </w:rPr>
        <w:t>paleoespinotalámico</w:t>
      </w:r>
      <w:proofErr w:type="spellEnd"/>
    </w:p>
    <w:p w14:paraId="47BD91F1" w14:textId="5557142A" w:rsidR="00FA3C79" w:rsidRPr="00C56177" w:rsidRDefault="00FA3C79" w:rsidP="0085399A">
      <w:pPr>
        <w:autoSpaceDE w:val="0"/>
        <w:autoSpaceDN w:val="0"/>
        <w:adjustRightInd w:val="0"/>
        <w:spacing w:after="0" w:line="240" w:lineRule="auto"/>
        <w:rPr>
          <w:rFonts w:ascii="Verdana" w:eastAsia="LiberationSans-Bold" w:hAnsi="Verdana" w:cs="LiberationSans-Bold"/>
          <w:b/>
          <w:bCs/>
          <w:color w:val="000000" w:themeColor="text1"/>
          <w:sz w:val="36"/>
          <w:szCs w:val="38"/>
        </w:rPr>
      </w:pPr>
    </w:p>
    <w:p w14:paraId="31323A57" w14:textId="08AD7A69" w:rsidR="0085399A" w:rsidRPr="00C56177" w:rsidRDefault="00FA3C79" w:rsidP="0085399A">
      <w:pPr>
        <w:autoSpaceDE w:val="0"/>
        <w:autoSpaceDN w:val="0"/>
        <w:adjustRightInd w:val="0"/>
        <w:spacing w:after="0" w:line="240" w:lineRule="auto"/>
        <w:rPr>
          <w:rFonts w:ascii="Verdana" w:eastAsia="LiberationSerif-Italic" w:hAnsi="Verdana" w:cs="LiberationSerif-Italic"/>
          <w:i/>
          <w:iCs/>
          <w:color w:val="000000" w:themeColor="text1"/>
          <w:sz w:val="24"/>
          <w:szCs w:val="24"/>
        </w:rPr>
      </w:pPr>
      <w:r>
        <w:rPr>
          <w:noProof/>
        </w:rPr>
        <w:drawing>
          <wp:anchor distT="0" distB="0" distL="114300" distR="114300" simplePos="0" relativeHeight="251660288" behindDoc="0" locked="0" layoutInCell="1" allowOverlap="1" wp14:anchorId="11D8F45B" wp14:editId="1DB921CF">
            <wp:simplePos x="0" y="0"/>
            <wp:positionH relativeFrom="margin">
              <wp:align>left</wp:align>
            </wp:positionH>
            <wp:positionV relativeFrom="paragraph">
              <wp:posOffset>146478</wp:posOffset>
            </wp:positionV>
            <wp:extent cx="2999105" cy="3284855"/>
            <wp:effectExtent l="0" t="0" r="0" b="0"/>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extLst>
                        <a:ext uri="{28A0092B-C50C-407E-A947-70E740481C1C}">
                          <a14:useLocalDpi xmlns:a14="http://schemas.microsoft.com/office/drawing/2010/main" val="0"/>
                        </a:ext>
                      </a:extLst>
                    </a:blip>
                    <a:srcRect l="30592" t="17503" r="31843" b="9310"/>
                    <a:stretch/>
                  </pic:blipFill>
                  <pic:spPr bwMode="auto">
                    <a:xfrm>
                      <a:off x="0" y="0"/>
                      <a:ext cx="2999105" cy="3284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85399A" w:rsidRPr="00C56177">
        <w:rPr>
          <w:rFonts w:ascii="Verdana" w:eastAsia="LiberationSerif" w:hAnsi="Verdana" w:cs="LiberationSerif"/>
          <w:color w:val="000000" w:themeColor="text1"/>
          <w:sz w:val="24"/>
          <w:szCs w:val="24"/>
        </w:rPr>
        <w:t xml:space="preserve">Al penetrar en la médula espinal, las señales de dolor toman dos caminos hacia el encéfalo, a través: 1) del </w:t>
      </w:r>
      <w:r w:rsidR="0085399A" w:rsidRPr="00C56177">
        <w:rPr>
          <w:rFonts w:ascii="Verdana" w:eastAsia="LiberationSerif-Italic" w:hAnsi="Verdana" w:cs="LiberationSerif-Italic"/>
          <w:i/>
          <w:iCs/>
          <w:color w:val="000000" w:themeColor="text1"/>
          <w:sz w:val="24"/>
          <w:szCs w:val="24"/>
        </w:rPr>
        <w:t xml:space="preserve">fascículo </w:t>
      </w:r>
      <w:proofErr w:type="spellStart"/>
      <w:r w:rsidR="0085399A" w:rsidRPr="00C56177">
        <w:rPr>
          <w:rFonts w:ascii="Verdana" w:eastAsia="LiberationSerif-Italic" w:hAnsi="Verdana" w:cs="LiberationSerif-Italic"/>
          <w:i/>
          <w:iCs/>
          <w:color w:val="000000" w:themeColor="text1"/>
          <w:sz w:val="24"/>
          <w:szCs w:val="24"/>
        </w:rPr>
        <w:t>neoespinotalámico</w:t>
      </w:r>
      <w:proofErr w:type="spellEnd"/>
      <w:r w:rsidR="0085399A" w:rsidRPr="00C56177">
        <w:rPr>
          <w:rFonts w:ascii="Verdana" w:eastAsia="LiberationSerif-Italic" w:hAnsi="Verdana" w:cs="LiberationSerif-Italic"/>
          <w:i/>
          <w:iCs/>
          <w:color w:val="000000" w:themeColor="text1"/>
          <w:sz w:val="24"/>
          <w:szCs w:val="24"/>
        </w:rPr>
        <w:t xml:space="preserve">, </w:t>
      </w:r>
      <w:r w:rsidR="0085399A" w:rsidRPr="00C56177">
        <w:rPr>
          <w:rFonts w:ascii="Verdana" w:eastAsia="LiberationSerif" w:hAnsi="Verdana" w:cs="LiberationSerif"/>
          <w:color w:val="000000" w:themeColor="text1"/>
          <w:sz w:val="24"/>
          <w:szCs w:val="24"/>
        </w:rPr>
        <w:t xml:space="preserve">y 2) del </w:t>
      </w:r>
      <w:r w:rsidR="0085399A" w:rsidRPr="00C56177">
        <w:rPr>
          <w:rFonts w:ascii="Verdana" w:eastAsia="LiberationSerif-Italic" w:hAnsi="Verdana" w:cs="LiberationSerif-Italic"/>
          <w:i/>
          <w:iCs/>
          <w:color w:val="000000" w:themeColor="text1"/>
          <w:sz w:val="24"/>
          <w:szCs w:val="24"/>
        </w:rPr>
        <w:t xml:space="preserve">fascículo </w:t>
      </w:r>
      <w:proofErr w:type="spellStart"/>
      <w:r w:rsidR="0085399A" w:rsidRPr="00C56177">
        <w:rPr>
          <w:rFonts w:ascii="Verdana" w:eastAsia="LiberationSerif-Italic" w:hAnsi="Verdana" w:cs="LiberationSerif-Italic"/>
          <w:i/>
          <w:iCs/>
          <w:color w:val="000000" w:themeColor="text1"/>
          <w:sz w:val="24"/>
          <w:szCs w:val="24"/>
        </w:rPr>
        <w:t>paleoespinotalámico</w:t>
      </w:r>
      <w:proofErr w:type="spellEnd"/>
      <w:r w:rsidR="0085399A" w:rsidRPr="00C56177">
        <w:rPr>
          <w:rFonts w:ascii="Verdana" w:eastAsia="LiberationSerif-Italic" w:hAnsi="Verdana" w:cs="LiberationSerif-Italic"/>
          <w:i/>
          <w:iCs/>
          <w:color w:val="000000" w:themeColor="text1"/>
          <w:sz w:val="24"/>
          <w:szCs w:val="24"/>
        </w:rPr>
        <w:t>.</w:t>
      </w:r>
    </w:p>
    <w:p w14:paraId="6EF4E568" w14:textId="77777777" w:rsidR="0085399A" w:rsidRPr="00C56177" w:rsidRDefault="0085399A" w:rsidP="0085399A">
      <w:pPr>
        <w:autoSpaceDE w:val="0"/>
        <w:autoSpaceDN w:val="0"/>
        <w:adjustRightInd w:val="0"/>
        <w:spacing w:after="0" w:line="240" w:lineRule="auto"/>
        <w:rPr>
          <w:rFonts w:ascii="Verdana" w:eastAsia="LiberationSans-Bold" w:hAnsi="Verdana" w:cs="LiberationSans-Bold"/>
          <w:b/>
          <w:bCs/>
          <w:color w:val="000000" w:themeColor="text1"/>
          <w:sz w:val="24"/>
          <w:szCs w:val="24"/>
        </w:rPr>
      </w:pPr>
      <w:r w:rsidRPr="00C56177">
        <w:rPr>
          <w:rFonts w:ascii="Verdana" w:eastAsia="LiberationSans-Bold" w:hAnsi="Verdana" w:cs="LiberationSans-Bold"/>
          <w:b/>
          <w:bCs/>
          <w:color w:val="000000" w:themeColor="text1"/>
          <w:sz w:val="24"/>
          <w:szCs w:val="24"/>
        </w:rPr>
        <w:t xml:space="preserve">Fascículo </w:t>
      </w:r>
      <w:proofErr w:type="spellStart"/>
      <w:r w:rsidRPr="00C56177">
        <w:rPr>
          <w:rFonts w:ascii="Verdana" w:eastAsia="LiberationSans-Bold" w:hAnsi="Verdana" w:cs="LiberationSans-Bold"/>
          <w:b/>
          <w:bCs/>
          <w:color w:val="000000" w:themeColor="text1"/>
          <w:sz w:val="24"/>
          <w:szCs w:val="24"/>
        </w:rPr>
        <w:t>neoespinotalámico</w:t>
      </w:r>
      <w:proofErr w:type="spellEnd"/>
      <w:r w:rsidRPr="00C56177">
        <w:rPr>
          <w:rFonts w:ascii="Verdana" w:eastAsia="LiberationSans-Bold" w:hAnsi="Verdana" w:cs="LiberationSans-Bold"/>
          <w:b/>
          <w:bCs/>
          <w:color w:val="000000" w:themeColor="text1"/>
          <w:sz w:val="24"/>
          <w:szCs w:val="24"/>
        </w:rPr>
        <w:t xml:space="preserve"> para el dolor rápido</w:t>
      </w:r>
    </w:p>
    <w:p w14:paraId="4411C3C3" w14:textId="77777777" w:rsidR="0085399A" w:rsidRPr="00C56177" w:rsidRDefault="0085399A" w:rsidP="0085399A">
      <w:pPr>
        <w:autoSpaceDE w:val="0"/>
        <w:autoSpaceDN w:val="0"/>
        <w:adjustRightInd w:val="0"/>
        <w:spacing w:after="0" w:line="240" w:lineRule="auto"/>
        <w:rPr>
          <w:rFonts w:ascii="Verdana" w:eastAsia="LiberationSerif" w:hAnsi="Verdana" w:cs="LiberationSerif"/>
          <w:color w:val="000000" w:themeColor="text1"/>
          <w:sz w:val="24"/>
          <w:szCs w:val="24"/>
        </w:rPr>
      </w:pPr>
      <w:r w:rsidRPr="00C56177">
        <w:rPr>
          <w:rFonts w:ascii="Verdana" w:eastAsia="LiberationSerif" w:hAnsi="Verdana" w:cs="LiberationSerif"/>
          <w:color w:val="000000" w:themeColor="text1"/>
          <w:sz w:val="24"/>
          <w:szCs w:val="24"/>
        </w:rPr>
        <w:t xml:space="preserve">Las fibras rápidas para el dolor de tipo Aδ transmiten básicamente esta sensación en la modalidad térmica aguda y mecánica. Acaban sobre todo en la lámina I (lámina marginal) de las astas dorsales y allí excitan las neuronas de segundo orden pertenecientes al fascículo </w:t>
      </w:r>
      <w:proofErr w:type="spellStart"/>
      <w:r w:rsidRPr="00C56177">
        <w:rPr>
          <w:rFonts w:ascii="Verdana" w:eastAsia="LiberationSerif" w:hAnsi="Verdana" w:cs="LiberationSerif"/>
          <w:color w:val="000000" w:themeColor="text1"/>
          <w:sz w:val="24"/>
          <w:szCs w:val="24"/>
        </w:rPr>
        <w:t>neoespinotalámico</w:t>
      </w:r>
      <w:proofErr w:type="spellEnd"/>
      <w:r w:rsidRPr="00C56177">
        <w:rPr>
          <w:rFonts w:ascii="Verdana" w:eastAsia="LiberationSerif" w:hAnsi="Verdana" w:cs="LiberationSerif"/>
          <w:color w:val="000000" w:themeColor="text1"/>
          <w:sz w:val="24"/>
          <w:szCs w:val="24"/>
        </w:rPr>
        <w:t xml:space="preserve">. Estas neuronas de segundo orden dan origen a unas fibras largas que cruzan de </w:t>
      </w:r>
      <w:r w:rsidRPr="00C56177">
        <w:rPr>
          <w:rFonts w:ascii="Verdana" w:eastAsia="LiberationSerif" w:hAnsi="Verdana" w:cs="LiberationSerif"/>
          <w:color w:val="000000" w:themeColor="text1"/>
          <w:sz w:val="24"/>
          <w:szCs w:val="24"/>
        </w:rPr>
        <w:lastRenderedPageBreak/>
        <w:t>inmediato hacia el lado opuesto de la médula a través de la comisura anterior y a continuación giran en sentido ascendente, dirigiéndose hacia el encéfalo por las columnas anterolaterales.</w:t>
      </w:r>
    </w:p>
    <w:p w14:paraId="788FE8C7" w14:textId="77777777" w:rsidR="0085399A" w:rsidRPr="00C56177" w:rsidRDefault="0085399A" w:rsidP="0085399A">
      <w:pPr>
        <w:autoSpaceDE w:val="0"/>
        <w:autoSpaceDN w:val="0"/>
        <w:adjustRightInd w:val="0"/>
        <w:spacing w:after="0" w:line="240" w:lineRule="auto"/>
        <w:rPr>
          <w:rFonts w:ascii="Verdana" w:eastAsia="LiberationSans-Bold" w:hAnsi="Verdana" w:cs="LiberationSans-Bold"/>
          <w:b/>
          <w:bCs/>
          <w:color w:val="000000" w:themeColor="text1"/>
          <w:sz w:val="24"/>
          <w:szCs w:val="24"/>
        </w:rPr>
      </w:pPr>
      <w:r w:rsidRPr="00C56177">
        <w:rPr>
          <w:rFonts w:ascii="Verdana" w:eastAsia="LiberationSans-Bold" w:hAnsi="Verdana" w:cs="LiberationSans-Bold"/>
          <w:b/>
          <w:bCs/>
          <w:color w:val="000000" w:themeColor="text1"/>
          <w:sz w:val="24"/>
          <w:szCs w:val="24"/>
        </w:rPr>
        <w:t xml:space="preserve">Terminación del fascículo </w:t>
      </w:r>
      <w:proofErr w:type="spellStart"/>
      <w:r w:rsidRPr="00C56177">
        <w:rPr>
          <w:rFonts w:ascii="Verdana" w:eastAsia="LiberationSans-Bold" w:hAnsi="Verdana" w:cs="LiberationSans-Bold"/>
          <w:b/>
          <w:bCs/>
          <w:color w:val="000000" w:themeColor="text1"/>
          <w:sz w:val="24"/>
          <w:szCs w:val="24"/>
        </w:rPr>
        <w:t>neoespinotalámico</w:t>
      </w:r>
      <w:proofErr w:type="spellEnd"/>
      <w:r w:rsidRPr="00C56177">
        <w:rPr>
          <w:rFonts w:ascii="Verdana" w:eastAsia="LiberationSans-Bold" w:hAnsi="Verdana" w:cs="LiberationSans-Bold"/>
          <w:b/>
          <w:bCs/>
          <w:color w:val="000000" w:themeColor="text1"/>
          <w:sz w:val="24"/>
          <w:szCs w:val="24"/>
        </w:rPr>
        <w:t xml:space="preserve"> en el tronco del encéfalo y el tálamo</w:t>
      </w:r>
    </w:p>
    <w:p w14:paraId="43E20B6F" w14:textId="77777777" w:rsidR="0085399A" w:rsidRPr="00C56177" w:rsidRDefault="0085399A" w:rsidP="0085399A">
      <w:pPr>
        <w:autoSpaceDE w:val="0"/>
        <w:autoSpaceDN w:val="0"/>
        <w:adjustRightInd w:val="0"/>
        <w:spacing w:after="0" w:line="240" w:lineRule="auto"/>
        <w:rPr>
          <w:rFonts w:ascii="Verdana" w:eastAsia="LiberationSerif" w:hAnsi="Verdana" w:cs="LiberationSerif"/>
          <w:color w:val="000000" w:themeColor="text1"/>
          <w:sz w:val="24"/>
          <w:szCs w:val="24"/>
        </w:rPr>
      </w:pPr>
      <w:r w:rsidRPr="00C56177">
        <w:rPr>
          <w:rFonts w:ascii="Verdana" w:eastAsia="LiberationSerif" w:hAnsi="Verdana" w:cs="LiberationSerif"/>
          <w:color w:val="000000" w:themeColor="text1"/>
          <w:sz w:val="24"/>
          <w:szCs w:val="24"/>
        </w:rPr>
        <w:t xml:space="preserve">Unas pocas fibras del fascículo </w:t>
      </w:r>
      <w:proofErr w:type="spellStart"/>
      <w:r w:rsidRPr="00C56177">
        <w:rPr>
          <w:rFonts w:ascii="Verdana" w:eastAsia="LiberationSerif" w:hAnsi="Verdana" w:cs="LiberationSerif"/>
          <w:color w:val="000000" w:themeColor="text1"/>
          <w:sz w:val="24"/>
          <w:szCs w:val="24"/>
        </w:rPr>
        <w:t>neoespinotalámico</w:t>
      </w:r>
      <w:proofErr w:type="spellEnd"/>
      <w:r w:rsidRPr="00C56177">
        <w:rPr>
          <w:rFonts w:ascii="Verdana" w:eastAsia="LiberationSerif" w:hAnsi="Verdana" w:cs="LiberationSerif"/>
          <w:color w:val="000000" w:themeColor="text1"/>
          <w:sz w:val="24"/>
          <w:szCs w:val="24"/>
        </w:rPr>
        <w:t xml:space="preserve"> acaban en la formación reticular del tronco del encéfalo, pero la mayoría pasan de largo hacia el tálamo sin realizar paradas, y terminan en el </w:t>
      </w:r>
      <w:r w:rsidRPr="00C56177">
        <w:rPr>
          <w:rFonts w:ascii="Verdana" w:eastAsia="LiberationSerif-Italic" w:hAnsi="Verdana" w:cs="LiberationSerif-Italic"/>
          <w:i/>
          <w:iCs/>
          <w:color w:val="000000" w:themeColor="text1"/>
          <w:sz w:val="24"/>
          <w:szCs w:val="24"/>
        </w:rPr>
        <w:t xml:space="preserve">complejo ventrobasal </w:t>
      </w:r>
      <w:r w:rsidRPr="00C56177">
        <w:rPr>
          <w:rFonts w:ascii="Verdana" w:eastAsia="LiberationSerif" w:hAnsi="Verdana" w:cs="LiberationSerif"/>
          <w:color w:val="000000" w:themeColor="text1"/>
          <w:sz w:val="24"/>
          <w:szCs w:val="24"/>
        </w:rPr>
        <w:t xml:space="preserve">junto al fascículo de la columna dorsal-lemnisco medial encargado de la sensibilidad táctil, según se comentó en el capítulo 48. Unas pocas fibras también finalizan en el grupo nuclear posterior del tálamo. Desde estas regiones talámicas, las señales se transmiten hacia otras zonas basales del </w:t>
      </w:r>
      <w:proofErr w:type="gramStart"/>
      <w:r w:rsidRPr="00C56177">
        <w:rPr>
          <w:rFonts w:ascii="Verdana" w:eastAsia="LiberationSerif" w:hAnsi="Verdana" w:cs="LiberationSerif"/>
          <w:color w:val="000000" w:themeColor="text1"/>
          <w:sz w:val="24"/>
          <w:szCs w:val="24"/>
        </w:rPr>
        <w:t>cerebro</w:t>
      </w:r>
      <w:proofErr w:type="gramEnd"/>
      <w:r w:rsidRPr="00C56177">
        <w:rPr>
          <w:rFonts w:ascii="Verdana" w:eastAsia="LiberationSerif" w:hAnsi="Verdana" w:cs="LiberationSerif"/>
          <w:color w:val="000000" w:themeColor="text1"/>
          <w:sz w:val="24"/>
          <w:szCs w:val="24"/>
        </w:rPr>
        <w:t xml:space="preserve"> así como a la corteza </w:t>
      </w:r>
      <w:proofErr w:type="spellStart"/>
      <w:r w:rsidRPr="00C56177">
        <w:rPr>
          <w:rFonts w:ascii="Verdana" w:eastAsia="LiberationSerif" w:hAnsi="Verdana" w:cs="LiberationSerif"/>
          <w:color w:val="000000" w:themeColor="text1"/>
          <w:sz w:val="24"/>
          <w:szCs w:val="24"/>
        </w:rPr>
        <w:t>somatosensitiva</w:t>
      </w:r>
      <w:proofErr w:type="spellEnd"/>
      <w:r w:rsidRPr="00C56177">
        <w:rPr>
          <w:rFonts w:ascii="Verdana" w:eastAsia="LiberationSerif" w:hAnsi="Verdana" w:cs="LiberationSerif"/>
          <w:color w:val="000000" w:themeColor="text1"/>
          <w:sz w:val="24"/>
          <w:szCs w:val="24"/>
        </w:rPr>
        <w:t>.</w:t>
      </w:r>
    </w:p>
    <w:p w14:paraId="51DD85F4" w14:textId="77777777" w:rsidR="0085399A" w:rsidRPr="00C56177" w:rsidRDefault="0085399A" w:rsidP="0085399A">
      <w:pPr>
        <w:autoSpaceDE w:val="0"/>
        <w:autoSpaceDN w:val="0"/>
        <w:adjustRightInd w:val="0"/>
        <w:spacing w:after="0" w:line="240" w:lineRule="auto"/>
        <w:rPr>
          <w:rFonts w:ascii="Verdana" w:eastAsia="LiberationSans-Bold" w:hAnsi="Verdana" w:cs="LiberationSans-Bold"/>
          <w:b/>
          <w:bCs/>
          <w:color w:val="000000" w:themeColor="text1"/>
          <w:sz w:val="24"/>
          <w:szCs w:val="24"/>
        </w:rPr>
      </w:pPr>
      <w:r w:rsidRPr="00C56177">
        <w:rPr>
          <w:rFonts w:ascii="Verdana" w:eastAsia="LiberationSans-Bold" w:hAnsi="Verdana" w:cs="LiberationSans-Bold"/>
          <w:b/>
          <w:bCs/>
          <w:color w:val="000000" w:themeColor="text1"/>
          <w:sz w:val="24"/>
          <w:szCs w:val="24"/>
        </w:rPr>
        <w:t>Capacidad del sistema nervioso para localizar el dolor rápido en el cuerpo</w:t>
      </w:r>
    </w:p>
    <w:p w14:paraId="3A68B94F" w14:textId="77777777" w:rsidR="0085399A" w:rsidRPr="00C56177" w:rsidRDefault="0085399A" w:rsidP="0085399A">
      <w:pPr>
        <w:autoSpaceDE w:val="0"/>
        <w:autoSpaceDN w:val="0"/>
        <w:adjustRightInd w:val="0"/>
        <w:spacing w:after="0" w:line="240" w:lineRule="auto"/>
        <w:rPr>
          <w:rFonts w:ascii="Verdana" w:eastAsia="LiberationSerif" w:hAnsi="Verdana" w:cs="LiberationSerif"/>
          <w:color w:val="000000" w:themeColor="text1"/>
          <w:sz w:val="24"/>
          <w:szCs w:val="24"/>
        </w:rPr>
      </w:pPr>
      <w:r w:rsidRPr="00C56177">
        <w:rPr>
          <w:rFonts w:ascii="Verdana" w:eastAsia="LiberationSerif" w:hAnsi="Verdana" w:cs="LiberationSerif"/>
          <w:color w:val="000000" w:themeColor="text1"/>
          <w:sz w:val="24"/>
          <w:szCs w:val="24"/>
        </w:rPr>
        <w:t>El dolor de tipo rápido agudo puede localizarse con mucha mayor precisión en las diversas partes del cuerpo que el dolor lento crónico. Sin embargo, cuando no se estimulan más que los receptores para el dolor, sin una activación simultánea de los receptores táctiles, incluso el dolor rápido puede estar poco localizado, muchas veces solo con un margen de unos 10 cm alrededor de la zona en cuestión. Con todo, si la estimulación afecta a la vez a los receptores táctiles que activan el sistema de la columna dorsal-lemnisco medial, la localización puede ser prácticamente exacta.</w:t>
      </w:r>
    </w:p>
    <w:p w14:paraId="5E99D31B" w14:textId="77777777" w:rsidR="0085399A" w:rsidRPr="00C56177" w:rsidRDefault="0085399A" w:rsidP="0085399A">
      <w:pPr>
        <w:autoSpaceDE w:val="0"/>
        <w:autoSpaceDN w:val="0"/>
        <w:adjustRightInd w:val="0"/>
        <w:spacing w:after="0" w:line="240" w:lineRule="auto"/>
        <w:rPr>
          <w:rFonts w:ascii="Verdana" w:eastAsia="LiberationSans-Bold" w:hAnsi="Verdana" w:cs="LiberationSans-Bold"/>
          <w:b/>
          <w:bCs/>
          <w:color w:val="000000" w:themeColor="text1"/>
          <w:sz w:val="24"/>
          <w:szCs w:val="24"/>
        </w:rPr>
      </w:pPr>
      <w:r w:rsidRPr="00C56177">
        <w:rPr>
          <w:rFonts w:ascii="Verdana" w:eastAsia="LiberationSans-Bold" w:hAnsi="Verdana" w:cs="LiberationSans-Bold"/>
          <w:b/>
          <w:bCs/>
          <w:color w:val="000000" w:themeColor="text1"/>
          <w:sz w:val="24"/>
          <w:szCs w:val="24"/>
        </w:rPr>
        <w:t xml:space="preserve">Glutamato, el neurotransmisor más probable de las fibras para el dolor rápido de tipo </w:t>
      </w:r>
      <w:proofErr w:type="spellStart"/>
      <w:r w:rsidRPr="00C56177">
        <w:rPr>
          <w:rFonts w:ascii="Verdana" w:eastAsia="LiberationSans-Bold" w:hAnsi="Verdana" w:cs="LiberationSans-Bold"/>
          <w:b/>
          <w:bCs/>
          <w:color w:val="000000" w:themeColor="text1"/>
          <w:sz w:val="24"/>
          <w:szCs w:val="24"/>
        </w:rPr>
        <w:t>Aδ</w:t>
      </w:r>
      <w:proofErr w:type="spellEnd"/>
    </w:p>
    <w:p w14:paraId="4E44909E" w14:textId="77777777" w:rsidR="0085399A" w:rsidRPr="00C56177" w:rsidRDefault="0085399A" w:rsidP="0085399A">
      <w:pPr>
        <w:autoSpaceDE w:val="0"/>
        <w:autoSpaceDN w:val="0"/>
        <w:adjustRightInd w:val="0"/>
        <w:spacing w:after="0" w:line="240" w:lineRule="auto"/>
        <w:rPr>
          <w:rFonts w:ascii="Verdana" w:eastAsia="LiberationSerif" w:hAnsi="Verdana" w:cs="LiberationSerif"/>
          <w:color w:val="000000" w:themeColor="text1"/>
          <w:sz w:val="24"/>
          <w:szCs w:val="24"/>
        </w:rPr>
      </w:pPr>
      <w:r w:rsidRPr="00C56177">
        <w:rPr>
          <w:rFonts w:ascii="Verdana" w:eastAsia="LiberationSerif" w:hAnsi="Verdana" w:cs="LiberationSerif"/>
          <w:color w:val="000000" w:themeColor="text1"/>
          <w:sz w:val="24"/>
          <w:szCs w:val="24"/>
        </w:rPr>
        <w:t xml:space="preserve">Se piensa que el </w:t>
      </w:r>
      <w:r w:rsidRPr="00C56177">
        <w:rPr>
          <w:rFonts w:ascii="Verdana" w:eastAsia="LiberationSerif-Italic" w:hAnsi="Verdana" w:cs="LiberationSerif-Italic"/>
          <w:i/>
          <w:iCs/>
          <w:color w:val="000000" w:themeColor="text1"/>
          <w:sz w:val="24"/>
          <w:szCs w:val="24"/>
        </w:rPr>
        <w:t xml:space="preserve">glutamato </w:t>
      </w:r>
      <w:r w:rsidRPr="00C56177">
        <w:rPr>
          <w:rFonts w:ascii="Verdana" w:eastAsia="LiberationSerif" w:hAnsi="Verdana" w:cs="LiberationSerif"/>
          <w:color w:val="000000" w:themeColor="text1"/>
          <w:sz w:val="24"/>
          <w:szCs w:val="24"/>
        </w:rPr>
        <w:t xml:space="preserve">es la sustancia neurotransmisora segregada en la médula espinal por las terminaciones de las fibras nerviosas para el dolor de tipo </w:t>
      </w:r>
      <w:proofErr w:type="spellStart"/>
      <w:r w:rsidRPr="00C56177">
        <w:rPr>
          <w:rFonts w:ascii="Verdana" w:eastAsia="LiberationSerif" w:hAnsi="Verdana" w:cs="LiberationSerif"/>
          <w:color w:val="000000" w:themeColor="text1"/>
          <w:sz w:val="24"/>
          <w:szCs w:val="24"/>
        </w:rPr>
        <w:t>Aδ</w:t>
      </w:r>
      <w:proofErr w:type="spellEnd"/>
      <w:r w:rsidRPr="00C56177">
        <w:rPr>
          <w:rFonts w:ascii="Verdana" w:eastAsia="LiberationSerif" w:hAnsi="Verdana" w:cs="LiberationSerif"/>
          <w:color w:val="000000" w:themeColor="text1"/>
          <w:sz w:val="24"/>
          <w:szCs w:val="24"/>
        </w:rPr>
        <w:t>. El glutamato es uno de los transmisores excitadores que recibe un uso más generalizado en el sistema nervioso central, cuya acción normalmente no dura nada más que unos pocos milisegundos.</w:t>
      </w:r>
    </w:p>
    <w:p w14:paraId="376CE720" w14:textId="77777777" w:rsidR="0085399A" w:rsidRPr="00C56177" w:rsidRDefault="0085399A" w:rsidP="0085399A">
      <w:pPr>
        <w:autoSpaceDE w:val="0"/>
        <w:autoSpaceDN w:val="0"/>
        <w:adjustRightInd w:val="0"/>
        <w:spacing w:after="0" w:line="240" w:lineRule="auto"/>
        <w:rPr>
          <w:rFonts w:ascii="Verdana" w:eastAsia="LiberationSans-Bold" w:hAnsi="Verdana" w:cs="LiberationSans-Bold"/>
          <w:b/>
          <w:bCs/>
          <w:color w:val="000000" w:themeColor="text1"/>
          <w:sz w:val="24"/>
          <w:szCs w:val="24"/>
        </w:rPr>
      </w:pPr>
      <w:r w:rsidRPr="00C56177">
        <w:rPr>
          <w:rFonts w:ascii="Verdana" w:eastAsia="LiberationSans-Bold" w:hAnsi="Verdana" w:cs="LiberationSans-Bold"/>
          <w:b/>
          <w:bCs/>
          <w:color w:val="000000" w:themeColor="text1"/>
          <w:sz w:val="24"/>
          <w:szCs w:val="24"/>
        </w:rPr>
        <w:t xml:space="preserve">Vía </w:t>
      </w:r>
      <w:proofErr w:type="spellStart"/>
      <w:r w:rsidRPr="00C56177">
        <w:rPr>
          <w:rFonts w:ascii="Verdana" w:eastAsia="LiberationSans-Bold" w:hAnsi="Verdana" w:cs="LiberationSans-Bold"/>
          <w:b/>
          <w:bCs/>
          <w:color w:val="000000" w:themeColor="text1"/>
          <w:sz w:val="24"/>
          <w:szCs w:val="24"/>
        </w:rPr>
        <w:t>paleoespinotalámica</w:t>
      </w:r>
      <w:proofErr w:type="spellEnd"/>
      <w:r w:rsidRPr="00C56177">
        <w:rPr>
          <w:rFonts w:ascii="Verdana" w:eastAsia="LiberationSans-Bold" w:hAnsi="Verdana" w:cs="LiberationSans-Bold"/>
          <w:b/>
          <w:bCs/>
          <w:color w:val="000000" w:themeColor="text1"/>
          <w:sz w:val="24"/>
          <w:szCs w:val="24"/>
        </w:rPr>
        <w:t xml:space="preserve"> para la transmisión del dolor lento crónico</w:t>
      </w:r>
    </w:p>
    <w:p w14:paraId="67EB756A" w14:textId="77777777" w:rsidR="0085399A" w:rsidRPr="00C56177" w:rsidRDefault="0085399A" w:rsidP="0085399A">
      <w:pPr>
        <w:autoSpaceDE w:val="0"/>
        <w:autoSpaceDN w:val="0"/>
        <w:adjustRightInd w:val="0"/>
        <w:spacing w:after="0" w:line="240" w:lineRule="auto"/>
        <w:rPr>
          <w:rFonts w:ascii="Verdana" w:eastAsia="LiberationSerif" w:hAnsi="Verdana" w:cs="LiberationSerif"/>
          <w:color w:val="000000" w:themeColor="text1"/>
          <w:sz w:val="24"/>
          <w:szCs w:val="24"/>
        </w:rPr>
      </w:pPr>
      <w:r w:rsidRPr="00C56177">
        <w:rPr>
          <w:rFonts w:ascii="Verdana" w:eastAsia="LiberationSerif" w:hAnsi="Verdana" w:cs="LiberationSerif"/>
          <w:color w:val="000000" w:themeColor="text1"/>
          <w:sz w:val="24"/>
          <w:szCs w:val="24"/>
        </w:rPr>
        <w:t xml:space="preserve">La vía </w:t>
      </w:r>
      <w:proofErr w:type="spellStart"/>
      <w:r w:rsidRPr="00C56177">
        <w:rPr>
          <w:rFonts w:ascii="Verdana" w:eastAsia="LiberationSerif" w:hAnsi="Verdana" w:cs="LiberationSerif"/>
          <w:color w:val="000000" w:themeColor="text1"/>
          <w:sz w:val="24"/>
          <w:szCs w:val="24"/>
        </w:rPr>
        <w:t>paleoespinotalámica</w:t>
      </w:r>
      <w:proofErr w:type="spellEnd"/>
      <w:r w:rsidRPr="00C56177">
        <w:rPr>
          <w:rFonts w:ascii="Verdana" w:eastAsia="LiberationSerif" w:hAnsi="Verdana" w:cs="LiberationSerif"/>
          <w:color w:val="000000" w:themeColor="text1"/>
          <w:sz w:val="24"/>
          <w:szCs w:val="24"/>
        </w:rPr>
        <w:t xml:space="preserve"> es un sistema mucho más antiguo y básicamente transmite el dolor procedente de las fibras periféricas de tipo C dotado de un carácter lento crónico, aunque también transporta algunas señales correspondientes a las fibras de tipo </w:t>
      </w:r>
      <w:proofErr w:type="spellStart"/>
      <w:r w:rsidRPr="00C56177">
        <w:rPr>
          <w:rFonts w:ascii="Verdana" w:eastAsia="LiberationSerif" w:hAnsi="Verdana" w:cs="LiberationSerif"/>
          <w:color w:val="000000" w:themeColor="text1"/>
          <w:sz w:val="24"/>
          <w:szCs w:val="24"/>
        </w:rPr>
        <w:t>Aδ</w:t>
      </w:r>
      <w:proofErr w:type="spellEnd"/>
      <w:r w:rsidRPr="00C56177">
        <w:rPr>
          <w:rFonts w:ascii="Verdana" w:eastAsia="LiberationSerif" w:hAnsi="Verdana" w:cs="LiberationSerif"/>
          <w:color w:val="000000" w:themeColor="text1"/>
          <w:sz w:val="24"/>
          <w:szCs w:val="24"/>
        </w:rPr>
        <w:t xml:space="preserve">. En esta vía, dichas fibras periféricas acaban en la médula espinal casi en su integridad entre las láminas II y III de las astas dorsales, que en conjunto reciben el nombre de </w:t>
      </w:r>
      <w:r w:rsidRPr="00C56177">
        <w:rPr>
          <w:rFonts w:ascii="Verdana" w:eastAsia="LiberationSerif-Italic" w:hAnsi="Verdana" w:cs="LiberationSerif-Italic"/>
          <w:i/>
          <w:iCs/>
          <w:color w:val="000000" w:themeColor="text1"/>
          <w:sz w:val="24"/>
          <w:szCs w:val="24"/>
        </w:rPr>
        <w:t xml:space="preserve">sustancia gelatinosa, </w:t>
      </w:r>
      <w:r w:rsidRPr="00C56177">
        <w:rPr>
          <w:rFonts w:ascii="Verdana" w:eastAsia="LiberationSerif" w:hAnsi="Verdana" w:cs="LiberationSerif"/>
          <w:color w:val="000000" w:themeColor="text1"/>
          <w:sz w:val="24"/>
          <w:szCs w:val="24"/>
        </w:rPr>
        <w:t xml:space="preserve">según se observa en la fibra de tipo C más lateral representada en la raíz dorsal. A continuación, la mayoría de las señales atraviesan una o más neuronas complementarias de axón corto dentro de las propias astas dorsales antes de entrar sobre todo en la lámina V, todavía en </w:t>
      </w:r>
      <w:proofErr w:type="gramStart"/>
      <w:r w:rsidRPr="00C56177">
        <w:rPr>
          <w:rFonts w:ascii="Verdana" w:eastAsia="LiberationSerif" w:hAnsi="Verdana" w:cs="LiberationSerif"/>
          <w:color w:val="000000" w:themeColor="text1"/>
          <w:sz w:val="24"/>
          <w:szCs w:val="24"/>
        </w:rPr>
        <w:t>el asta dorsal</w:t>
      </w:r>
      <w:proofErr w:type="gramEnd"/>
      <w:r w:rsidRPr="00C56177">
        <w:rPr>
          <w:rFonts w:ascii="Verdana" w:eastAsia="LiberationSerif" w:hAnsi="Verdana" w:cs="LiberationSerif"/>
          <w:color w:val="000000" w:themeColor="text1"/>
          <w:sz w:val="24"/>
          <w:szCs w:val="24"/>
        </w:rPr>
        <w:t xml:space="preserve">. Aquí, las últimas neuronas de la serie dan origen a unos axones largos que en su mayor parte se reúnen con las fibras de la vía para el dolor rápido, atravesando primero la comisura anterior en su camino hacia el lado opuesto </w:t>
      </w:r>
      <w:r w:rsidRPr="00C56177">
        <w:rPr>
          <w:rFonts w:ascii="Verdana" w:eastAsia="LiberationSerif" w:hAnsi="Verdana" w:cs="LiberationSerif"/>
          <w:color w:val="000000" w:themeColor="text1"/>
          <w:sz w:val="24"/>
          <w:szCs w:val="24"/>
        </w:rPr>
        <w:lastRenderedPageBreak/>
        <w:t>de la médula, y ascendiendo después hacia el encéfalo por la vía anterolateral.</w:t>
      </w:r>
    </w:p>
    <w:p w14:paraId="4F044597" w14:textId="77777777" w:rsidR="0085399A" w:rsidRPr="00C56177" w:rsidRDefault="0085399A" w:rsidP="0085399A">
      <w:pPr>
        <w:autoSpaceDE w:val="0"/>
        <w:autoSpaceDN w:val="0"/>
        <w:adjustRightInd w:val="0"/>
        <w:spacing w:after="0" w:line="240" w:lineRule="auto"/>
        <w:rPr>
          <w:rFonts w:ascii="Verdana" w:eastAsia="LiberationSans-Bold" w:hAnsi="Verdana" w:cs="LiberationSans-Bold"/>
          <w:b/>
          <w:bCs/>
          <w:color w:val="000000" w:themeColor="text1"/>
          <w:sz w:val="24"/>
          <w:szCs w:val="24"/>
        </w:rPr>
      </w:pPr>
      <w:r w:rsidRPr="00C56177">
        <w:rPr>
          <w:rFonts w:ascii="Verdana" w:eastAsia="LiberationSans-Bold" w:hAnsi="Verdana" w:cs="LiberationSans-Bold"/>
          <w:b/>
          <w:bCs/>
          <w:color w:val="000000" w:themeColor="text1"/>
          <w:sz w:val="24"/>
          <w:szCs w:val="24"/>
        </w:rPr>
        <w:t>Sustancia P, el neurotransmisor más probable de las terminaciones nerviosas con un carácter lento crónico de tipo C</w:t>
      </w:r>
    </w:p>
    <w:p w14:paraId="71EE82C6" w14:textId="77777777" w:rsidR="0085399A" w:rsidRPr="00C56177" w:rsidRDefault="0085399A" w:rsidP="0085399A">
      <w:pPr>
        <w:autoSpaceDE w:val="0"/>
        <w:autoSpaceDN w:val="0"/>
        <w:adjustRightInd w:val="0"/>
        <w:spacing w:after="0" w:line="240" w:lineRule="auto"/>
        <w:rPr>
          <w:rFonts w:ascii="Verdana" w:eastAsia="LiberationSerif" w:hAnsi="Verdana" w:cs="LiberationSerif"/>
          <w:color w:val="000000" w:themeColor="text1"/>
          <w:sz w:val="24"/>
          <w:szCs w:val="24"/>
        </w:rPr>
      </w:pPr>
      <w:r w:rsidRPr="00C56177">
        <w:rPr>
          <w:rFonts w:ascii="Verdana" w:eastAsia="LiberationSerif" w:hAnsi="Verdana" w:cs="LiberationSerif"/>
          <w:color w:val="000000" w:themeColor="text1"/>
          <w:sz w:val="24"/>
          <w:szCs w:val="24"/>
        </w:rPr>
        <w:t>Las investigaciones señalan que los terminales de las fibras para el dolor de tipo C que entran en la médula espinal segregan los transmisores glutamato y sustancia P. El glutamato actúa de manera inmediata y solo dura unos pocos milisegundos. La sustancia P se libera con mucha mayor lentitud,</w:t>
      </w:r>
    </w:p>
    <w:p w14:paraId="661BECB9" w14:textId="77777777" w:rsidR="0085399A" w:rsidRPr="00C56177" w:rsidRDefault="0085399A" w:rsidP="0085399A">
      <w:pPr>
        <w:autoSpaceDE w:val="0"/>
        <w:autoSpaceDN w:val="0"/>
        <w:adjustRightInd w:val="0"/>
        <w:spacing w:after="0" w:line="240" w:lineRule="auto"/>
        <w:rPr>
          <w:rFonts w:ascii="Verdana" w:eastAsia="LiberationSerif" w:hAnsi="Verdana" w:cs="LiberationSerif"/>
          <w:color w:val="000000" w:themeColor="text1"/>
          <w:sz w:val="24"/>
          <w:szCs w:val="24"/>
        </w:rPr>
      </w:pPr>
      <w:r w:rsidRPr="00C56177">
        <w:rPr>
          <w:rFonts w:ascii="Verdana" w:eastAsia="LiberationSerif" w:hAnsi="Verdana" w:cs="LiberationSerif"/>
          <w:color w:val="000000" w:themeColor="text1"/>
          <w:sz w:val="24"/>
          <w:szCs w:val="24"/>
        </w:rPr>
        <w:t>acumulándose su concentración durante un período de segundos o incluso de minutos. De hecho, se ha propuesto que la sensación dolorosa «doble» que se percibe después de un pinchazo podría derivar en parte de la circunstancia de que el glutamato proporciona el componente que le corresponde con mayor rapidez, mientras que el de la sustancia P llega más rezagado. Con independencia de los detalles aún sin conocer, parece claro que el glutamato es el neurotransmisor implicado más a fondo en enviar el dolor rápido hacia el sistema nervioso central, y que la sustancia P se ocupa del dolor lento crónico.</w:t>
      </w:r>
    </w:p>
    <w:p w14:paraId="58556CB7" w14:textId="77777777" w:rsidR="0085399A" w:rsidRPr="00C56177" w:rsidRDefault="0085399A" w:rsidP="0085399A">
      <w:pPr>
        <w:autoSpaceDE w:val="0"/>
        <w:autoSpaceDN w:val="0"/>
        <w:adjustRightInd w:val="0"/>
        <w:spacing w:after="0" w:line="240" w:lineRule="auto"/>
        <w:rPr>
          <w:rFonts w:ascii="Verdana" w:eastAsia="LiberationSans-Bold" w:hAnsi="Verdana" w:cs="LiberationSans-Bold"/>
          <w:b/>
          <w:bCs/>
          <w:color w:val="000000" w:themeColor="text1"/>
          <w:sz w:val="24"/>
          <w:szCs w:val="24"/>
        </w:rPr>
      </w:pPr>
      <w:r w:rsidRPr="00C56177">
        <w:rPr>
          <w:rFonts w:ascii="Verdana" w:eastAsia="LiberationSans-Bold" w:hAnsi="Verdana" w:cs="LiberationSans-Bold"/>
          <w:b/>
          <w:bCs/>
          <w:color w:val="000000" w:themeColor="text1"/>
          <w:sz w:val="24"/>
          <w:szCs w:val="24"/>
        </w:rPr>
        <w:t xml:space="preserve">Proyección de la vía </w:t>
      </w:r>
      <w:proofErr w:type="spellStart"/>
      <w:r w:rsidRPr="00C56177">
        <w:rPr>
          <w:rFonts w:ascii="Verdana" w:eastAsia="LiberationSans-Bold" w:hAnsi="Verdana" w:cs="LiberationSans-Bold"/>
          <w:b/>
          <w:bCs/>
          <w:color w:val="000000" w:themeColor="text1"/>
          <w:sz w:val="24"/>
          <w:szCs w:val="24"/>
        </w:rPr>
        <w:t>paleoespinotalámica</w:t>
      </w:r>
      <w:proofErr w:type="spellEnd"/>
      <w:r w:rsidRPr="00C56177">
        <w:rPr>
          <w:rFonts w:ascii="Verdana" w:eastAsia="LiberationSans-Bold" w:hAnsi="Verdana" w:cs="LiberationSans-Bold"/>
          <w:b/>
          <w:bCs/>
          <w:color w:val="000000" w:themeColor="text1"/>
          <w:sz w:val="24"/>
          <w:szCs w:val="24"/>
        </w:rPr>
        <w:t xml:space="preserve"> (señales de dolor lento crónico) hacia el tronco del encéfalo y el tálamo</w:t>
      </w:r>
    </w:p>
    <w:p w14:paraId="60389DD1" w14:textId="77777777" w:rsidR="0085399A" w:rsidRPr="00C56177" w:rsidRDefault="0085399A" w:rsidP="0085399A">
      <w:pPr>
        <w:autoSpaceDE w:val="0"/>
        <w:autoSpaceDN w:val="0"/>
        <w:adjustRightInd w:val="0"/>
        <w:spacing w:after="0" w:line="240" w:lineRule="auto"/>
        <w:rPr>
          <w:rFonts w:ascii="Verdana" w:eastAsia="LiberationSerif" w:hAnsi="Verdana" w:cs="LiberationSerif"/>
          <w:color w:val="000000" w:themeColor="text1"/>
          <w:sz w:val="24"/>
          <w:szCs w:val="24"/>
        </w:rPr>
      </w:pPr>
      <w:r w:rsidRPr="00C56177">
        <w:rPr>
          <w:rFonts w:ascii="Verdana" w:eastAsia="LiberationSerif" w:hAnsi="Verdana" w:cs="LiberationSerif"/>
          <w:color w:val="000000" w:themeColor="text1"/>
          <w:sz w:val="24"/>
          <w:szCs w:val="24"/>
        </w:rPr>
        <w:t xml:space="preserve">La vía </w:t>
      </w:r>
      <w:proofErr w:type="spellStart"/>
      <w:r w:rsidRPr="00C56177">
        <w:rPr>
          <w:rFonts w:ascii="Verdana" w:eastAsia="LiberationSerif" w:hAnsi="Verdana" w:cs="LiberationSerif"/>
          <w:color w:val="000000" w:themeColor="text1"/>
          <w:sz w:val="24"/>
          <w:szCs w:val="24"/>
        </w:rPr>
        <w:t>paleoespinotalámica</w:t>
      </w:r>
      <w:proofErr w:type="spellEnd"/>
      <w:r w:rsidRPr="00C56177">
        <w:rPr>
          <w:rFonts w:ascii="Verdana" w:eastAsia="LiberationSerif" w:hAnsi="Verdana" w:cs="LiberationSerif"/>
          <w:color w:val="000000" w:themeColor="text1"/>
          <w:sz w:val="24"/>
          <w:szCs w:val="24"/>
        </w:rPr>
        <w:t xml:space="preserve"> lenta crónica presenta un final amplio en el tronco del encéfalo. Únicamente de una décima a una cuarta parte de las fibras continúan su trayecto hacia el tálamo. En vez de esto, la mayoría acaban en una de las tres áreas siguientes: 1) los </w:t>
      </w:r>
      <w:r w:rsidRPr="00C56177">
        <w:rPr>
          <w:rFonts w:ascii="Verdana" w:eastAsia="LiberationSerif-Italic" w:hAnsi="Verdana" w:cs="LiberationSerif-Italic"/>
          <w:i/>
          <w:iCs/>
          <w:color w:val="000000" w:themeColor="text1"/>
          <w:sz w:val="24"/>
          <w:szCs w:val="24"/>
        </w:rPr>
        <w:t xml:space="preserve">núcleos de la formación reticular </w:t>
      </w:r>
      <w:r w:rsidRPr="00C56177">
        <w:rPr>
          <w:rFonts w:ascii="Verdana" w:eastAsia="LiberationSerif" w:hAnsi="Verdana" w:cs="LiberationSerif"/>
          <w:color w:val="000000" w:themeColor="text1"/>
          <w:sz w:val="24"/>
          <w:szCs w:val="24"/>
        </w:rPr>
        <w:t xml:space="preserve">del bulbo raquídeo, la protuberancia y el mesencéfalo; 2) la </w:t>
      </w:r>
      <w:r w:rsidRPr="00C56177">
        <w:rPr>
          <w:rFonts w:ascii="Verdana" w:eastAsia="LiberationSerif-Italic" w:hAnsi="Verdana" w:cs="LiberationSerif-Italic"/>
          <w:i/>
          <w:iCs/>
          <w:color w:val="000000" w:themeColor="text1"/>
          <w:sz w:val="24"/>
          <w:szCs w:val="24"/>
        </w:rPr>
        <w:t xml:space="preserve">región </w:t>
      </w:r>
      <w:proofErr w:type="spellStart"/>
      <w:r w:rsidRPr="00C56177">
        <w:rPr>
          <w:rFonts w:ascii="Verdana" w:eastAsia="LiberationSerif-Italic" w:hAnsi="Verdana" w:cs="LiberationSerif-Italic"/>
          <w:i/>
          <w:iCs/>
          <w:color w:val="000000" w:themeColor="text1"/>
          <w:sz w:val="24"/>
          <w:szCs w:val="24"/>
        </w:rPr>
        <w:t>tectal</w:t>
      </w:r>
      <w:proofErr w:type="spellEnd"/>
      <w:r w:rsidRPr="00C56177">
        <w:rPr>
          <w:rFonts w:ascii="Verdana" w:eastAsia="LiberationSerif-Italic" w:hAnsi="Verdana" w:cs="LiberationSerif-Italic"/>
          <w:i/>
          <w:iCs/>
          <w:color w:val="000000" w:themeColor="text1"/>
          <w:sz w:val="24"/>
          <w:szCs w:val="24"/>
        </w:rPr>
        <w:t xml:space="preserve"> </w:t>
      </w:r>
      <w:r w:rsidRPr="00C56177">
        <w:rPr>
          <w:rFonts w:ascii="Verdana" w:eastAsia="LiberationSerif" w:hAnsi="Verdana" w:cs="LiberationSerif"/>
          <w:color w:val="000000" w:themeColor="text1"/>
          <w:sz w:val="24"/>
          <w:szCs w:val="24"/>
        </w:rPr>
        <w:t>del mesencéfalo profunda a los colículos superiores e inferiores, o 3)</w:t>
      </w:r>
    </w:p>
    <w:p w14:paraId="770B45FF" w14:textId="77777777" w:rsidR="0085399A" w:rsidRPr="00C56177" w:rsidRDefault="0085399A" w:rsidP="0085399A">
      <w:pPr>
        <w:autoSpaceDE w:val="0"/>
        <w:autoSpaceDN w:val="0"/>
        <w:adjustRightInd w:val="0"/>
        <w:spacing w:after="0" w:line="240" w:lineRule="auto"/>
        <w:rPr>
          <w:rFonts w:ascii="Verdana" w:eastAsia="LiberationSerif" w:hAnsi="Verdana" w:cs="LiberationSerif"/>
          <w:color w:val="000000" w:themeColor="text1"/>
          <w:sz w:val="24"/>
          <w:szCs w:val="24"/>
        </w:rPr>
      </w:pPr>
      <w:r w:rsidRPr="00C56177">
        <w:rPr>
          <w:rFonts w:ascii="Verdana" w:eastAsia="LiberationSerif" w:hAnsi="Verdana" w:cs="LiberationSerif"/>
          <w:color w:val="000000" w:themeColor="text1"/>
          <w:sz w:val="24"/>
          <w:szCs w:val="24"/>
        </w:rPr>
        <w:t xml:space="preserve">la </w:t>
      </w:r>
      <w:r w:rsidRPr="00C56177">
        <w:rPr>
          <w:rFonts w:ascii="Verdana" w:eastAsia="LiberationSerif-Italic" w:hAnsi="Verdana" w:cs="LiberationSerif-Italic"/>
          <w:i/>
          <w:iCs/>
          <w:color w:val="000000" w:themeColor="text1"/>
          <w:sz w:val="24"/>
          <w:szCs w:val="24"/>
        </w:rPr>
        <w:t xml:space="preserve">zona gris </w:t>
      </w:r>
      <w:proofErr w:type="spellStart"/>
      <w:r w:rsidRPr="00C56177">
        <w:rPr>
          <w:rFonts w:ascii="Verdana" w:eastAsia="LiberationSerif-Italic" w:hAnsi="Verdana" w:cs="LiberationSerif-Italic"/>
          <w:i/>
          <w:iCs/>
          <w:color w:val="000000" w:themeColor="text1"/>
          <w:sz w:val="24"/>
          <w:szCs w:val="24"/>
        </w:rPr>
        <w:t>periacueductal</w:t>
      </w:r>
      <w:proofErr w:type="spellEnd"/>
      <w:r w:rsidRPr="00C56177">
        <w:rPr>
          <w:rFonts w:ascii="Verdana" w:eastAsia="LiberationSerif-Italic" w:hAnsi="Verdana" w:cs="LiberationSerif-Italic"/>
          <w:i/>
          <w:iCs/>
          <w:color w:val="000000" w:themeColor="text1"/>
          <w:sz w:val="24"/>
          <w:szCs w:val="24"/>
        </w:rPr>
        <w:t xml:space="preserve"> </w:t>
      </w:r>
      <w:r w:rsidRPr="00C56177">
        <w:rPr>
          <w:rFonts w:ascii="Verdana" w:eastAsia="LiberationSerif" w:hAnsi="Verdana" w:cs="LiberationSerif"/>
          <w:color w:val="000000" w:themeColor="text1"/>
          <w:sz w:val="24"/>
          <w:szCs w:val="24"/>
        </w:rPr>
        <w:t>que rodea al acueducto de Silvio. Estas regiones inferiores del encéfalo parecen importantes para percibir los tipos de dolor que causan sufrimiento, porque los animales en los que se ha efectuado un corte por encima del mesencéfalo para impedir que las señales dolorosas</w:t>
      </w:r>
    </w:p>
    <w:p w14:paraId="06893722" w14:textId="77777777" w:rsidR="0085399A" w:rsidRPr="00C56177" w:rsidRDefault="0085399A" w:rsidP="0085399A">
      <w:pPr>
        <w:autoSpaceDE w:val="0"/>
        <w:autoSpaceDN w:val="0"/>
        <w:adjustRightInd w:val="0"/>
        <w:spacing w:after="0" w:line="240" w:lineRule="auto"/>
        <w:rPr>
          <w:rFonts w:ascii="Verdana" w:eastAsia="LiberationSerif" w:hAnsi="Verdana" w:cs="LiberationSerif"/>
          <w:color w:val="000000" w:themeColor="text1"/>
          <w:sz w:val="24"/>
          <w:szCs w:val="24"/>
        </w:rPr>
      </w:pPr>
      <w:r w:rsidRPr="00C56177">
        <w:rPr>
          <w:rFonts w:ascii="Verdana" w:eastAsia="LiberationSerif" w:hAnsi="Verdana" w:cs="LiberationSerif"/>
          <w:color w:val="000000" w:themeColor="text1"/>
          <w:sz w:val="24"/>
          <w:szCs w:val="24"/>
        </w:rPr>
        <w:t>lleguen al cerebro todavía manifiestan signos innegables de sufrimiento cuando cualquier parte de su cuerpo recibe un traumatismo. A partir de las zonas encargadas del dolor en el tronco del encéfalo, múltiples neuronas de axón corto transmiten las señales de este carácter en sentido ascendente hacia los núcleos intralaminares y ventrolaterales del tálamo y hacia ciertas porciones del hipotálamo y otras regiones basales del cerebro.</w:t>
      </w:r>
    </w:p>
    <w:p w14:paraId="5914D19E" w14:textId="77777777" w:rsidR="0085399A" w:rsidRPr="00C56177" w:rsidRDefault="0085399A" w:rsidP="0085399A">
      <w:pPr>
        <w:autoSpaceDE w:val="0"/>
        <w:autoSpaceDN w:val="0"/>
        <w:adjustRightInd w:val="0"/>
        <w:spacing w:after="0" w:line="240" w:lineRule="auto"/>
        <w:rPr>
          <w:rFonts w:ascii="Verdana" w:eastAsia="LiberationSans-Bold" w:hAnsi="Verdana" w:cs="LiberationSans-Bold"/>
          <w:b/>
          <w:bCs/>
          <w:color w:val="000000" w:themeColor="text1"/>
          <w:sz w:val="24"/>
          <w:szCs w:val="24"/>
        </w:rPr>
      </w:pPr>
      <w:r w:rsidRPr="00C56177">
        <w:rPr>
          <w:rFonts w:ascii="Verdana" w:eastAsia="LiberationSans-Bold" w:hAnsi="Verdana" w:cs="LiberationSans-Bold"/>
          <w:b/>
          <w:bCs/>
          <w:color w:val="000000" w:themeColor="text1"/>
          <w:sz w:val="24"/>
          <w:szCs w:val="24"/>
        </w:rPr>
        <w:t>Capacidad muy escasa del sistema nervioso para localizar con precisión la fuente del dolor transmitido por la vía lenta crónica</w:t>
      </w:r>
    </w:p>
    <w:p w14:paraId="0EBA7211" w14:textId="77777777" w:rsidR="0085399A" w:rsidRPr="00C56177" w:rsidRDefault="0085399A" w:rsidP="0085399A">
      <w:pPr>
        <w:autoSpaceDE w:val="0"/>
        <w:autoSpaceDN w:val="0"/>
        <w:adjustRightInd w:val="0"/>
        <w:spacing w:after="0" w:line="240" w:lineRule="auto"/>
        <w:rPr>
          <w:rFonts w:ascii="Verdana" w:eastAsia="LiberationSerif" w:hAnsi="Verdana" w:cs="LiberationSerif"/>
          <w:color w:val="000000" w:themeColor="text1"/>
          <w:sz w:val="24"/>
          <w:szCs w:val="24"/>
        </w:rPr>
      </w:pPr>
      <w:r w:rsidRPr="00C56177">
        <w:rPr>
          <w:rFonts w:ascii="Verdana" w:eastAsia="LiberationSerif" w:hAnsi="Verdana" w:cs="LiberationSerif"/>
          <w:color w:val="000000" w:themeColor="text1"/>
          <w:sz w:val="24"/>
          <w:szCs w:val="24"/>
        </w:rPr>
        <w:t xml:space="preserve">La localización del dolor transmitido a través de la vía </w:t>
      </w:r>
      <w:proofErr w:type="spellStart"/>
      <w:r w:rsidRPr="00C56177">
        <w:rPr>
          <w:rFonts w:ascii="Verdana" w:eastAsia="LiberationSerif" w:hAnsi="Verdana" w:cs="LiberationSerif"/>
          <w:color w:val="000000" w:themeColor="text1"/>
          <w:sz w:val="24"/>
          <w:szCs w:val="24"/>
        </w:rPr>
        <w:t>paleoespinotalámica</w:t>
      </w:r>
      <w:proofErr w:type="spellEnd"/>
      <w:r w:rsidRPr="00C56177">
        <w:rPr>
          <w:rFonts w:ascii="Verdana" w:eastAsia="LiberationSerif" w:hAnsi="Verdana" w:cs="LiberationSerif"/>
          <w:color w:val="000000" w:themeColor="text1"/>
          <w:sz w:val="24"/>
          <w:szCs w:val="24"/>
        </w:rPr>
        <w:t xml:space="preserve"> es imprecisa. Por ejemplo, el dolor lento crónico normalmente no se puede localizar más que en una zona amplia del cuerpo, como un brazo o una pierna, pero no en un punto específico de ese brazo o de esa pierna. Este fenómeno encaja con las conexiones difusas </w:t>
      </w:r>
      <w:proofErr w:type="spellStart"/>
      <w:r w:rsidRPr="00C56177">
        <w:rPr>
          <w:rFonts w:ascii="Verdana" w:eastAsia="LiberationSerif" w:hAnsi="Verdana" w:cs="LiberationSerif"/>
          <w:color w:val="000000" w:themeColor="text1"/>
          <w:sz w:val="24"/>
          <w:szCs w:val="24"/>
        </w:rPr>
        <w:t>polisinápticas</w:t>
      </w:r>
      <w:proofErr w:type="spellEnd"/>
      <w:r w:rsidRPr="00C56177">
        <w:rPr>
          <w:rFonts w:ascii="Verdana" w:eastAsia="LiberationSerif" w:hAnsi="Verdana" w:cs="LiberationSerif"/>
          <w:color w:val="000000" w:themeColor="text1"/>
          <w:sz w:val="24"/>
          <w:szCs w:val="24"/>
        </w:rPr>
        <w:t xml:space="preserve"> que posee esta vía. Así se explica por qué los pacientes muchas veces experimentan serios problemas para descubrir la fuente de algunos tipos crónicos de dolor.</w:t>
      </w:r>
    </w:p>
    <w:p w14:paraId="21B6BD96" w14:textId="77777777" w:rsidR="0085399A" w:rsidRPr="00C56177" w:rsidRDefault="0085399A" w:rsidP="0085399A">
      <w:pPr>
        <w:autoSpaceDE w:val="0"/>
        <w:autoSpaceDN w:val="0"/>
        <w:adjustRightInd w:val="0"/>
        <w:spacing w:after="0" w:line="240" w:lineRule="auto"/>
        <w:rPr>
          <w:rFonts w:ascii="Verdana" w:eastAsia="LiberationSans-Bold" w:hAnsi="Verdana" w:cs="LiberationSans-Bold"/>
          <w:b/>
          <w:bCs/>
          <w:color w:val="000000" w:themeColor="text1"/>
          <w:sz w:val="24"/>
          <w:szCs w:val="24"/>
        </w:rPr>
      </w:pPr>
      <w:r w:rsidRPr="00C56177">
        <w:rPr>
          <w:rFonts w:ascii="Verdana" w:eastAsia="LiberationSans-Bold" w:hAnsi="Verdana" w:cs="LiberationSans-Bold"/>
          <w:b/>
          <w:bCs/>
          <w:color w:val="000000" w:themeColor="text1"/>
          <w:sz w:val="24"/>
          <w:szCs w:val="24"/>
        </w:rPr>
        <w:lastRenderedPageBreak/>
        <w:t>Función de la formación reticular, el tálamo y la corteza cerebral en la apreciación del dolor</w:t>
      </w:r>
    </w:p>
    <w:p w14:paraId="7A93DAF0" w14:textId="77777777" w:rsidR="0085399A" w:rsidRPr="00C56177" w:rsidRDefault="0085399A" w:rsidP="0085399A">
      <w:pPr>
        <w:autoSpaceDE w:val="0"/>
        <w:autoSpaceDN w:val="0"/>
        <w:adjustRightInd w:val="0"/>
        <w:spacing w:after="0" w:line="240" w:lineRule="auto"/>
        <w:rPr>
          <w:rFonts w:ascii="Verdana" w:eastAsia="LiberationSerif" w:hAnsi="Verdana" w:cs="LiberationSerif"/>
          <w:color w:val="000000" w:themeColor="text1"/>
          <w:sz w:val="24"/>
          <w:szCs w:val="24"/>
        </w:rPr>
      </w:pPr>
      <w:r w:rsidRPr="00C56177">
        <w:rPr>
          <w:rFonts w:ascii="Verdana" w:eastAsia="LiberationSerif" w:hAnsi="Verdana" w:cs="LiberationSerif"/>
          <w:color w:val="000000" w:themeColor="text1"/>
          <w:sz w:val="24"/>
          <w:szCs w:val="24"/>
        </w:rPr>
        <w:t>La resección íntegra de las áreas sensitivas somáticas de la corteza cerebral no evita la percepción del</w:t>
      </w:r>
      <w:r w:rsidR="004E4E6D" w:rsidRPr="00C56177">
        <w:rPr>
          <w:rFonts w:ascii="Verdana" w:eastAsia="LiberationSerif" w:hAnsi="Verdana" w:cs="LiberationSerif"/>
          <w:color w:val="000000" w:themeColor="text1"/>
          <w:sz w:val="24"/>
          <w:szCs w:val="24"/>
        </w:rPr>
        <w:t xml:space="preserve"> </w:t>
      </w:r>
      <w:r w:rsidRPr="00C56177">
        <w:rPr>
          <w:rFonts w:ascii="Verdana" w:eastAsia="LiberationSerif" w:hAnsi="Verdana" w:cs="LiberationSerif"/>
          <w:color w:val="000000" w:themeColor="text1"/>
          <w:sz w:val="24"/>
          <w:szCs w:val="24"/>
        </w:rPr>
        <w:t>dolor. Por tanto, es probable que los impulsos dolorosos que penetran en la formación reticular del</w:t>
      </w:r>
      <w:r w:rsidR="004E4E6D" w:rsidRPr="00C56177">
        <w:rPr>
          <w:rFonts w:ascii="Verdana" w:eastAsia="LiberationSerif" w:hAnsi="Verdana" w:cs="LiberationSerif"/>
          <w:color w:val="000000" w:themeColor="text1"/>
          <w:sz w:val="24"/>
          <w:szCs w:val="24"/>
        </w:rPr>
        <w:t xml:space="preserve"> </w:t>
      </w:r>
      <w:r w:rsidRPr="00C56177">
        <w:rPr>
          <w:rFonts w:ascii="Verdana" w:eastAsia="LiberationSerif" w:hAnsi="Verdana" w:cs="LiberationSerif"/>
          <w:color w:val="000000" w:themeColor="text1"/>
          <w:sz w:val="24"/>
          <w:szCs w:val="24"/>
        </w:rPr>
        <w:t>tronco del encéfalo, el tálamo y otros centros inferiores del encéfalo provoquen la percepción</w:t>
      </w:r>
    </w:p>
    <w:p w14:paraId="154312EA" w14:textId="77777777" w:rsidR="0085399A" w:rsidRPr="00C56177" w:rsidRDefault="0085399A" w:rsidP="0085399A">
      <w:pPr>
        <w:autoSpaceDE w:val="0"/>
        <w:autoSpaceDN w:val="0"/>
        <w:adjustRightInd w:val="0"/>
        <w:spacing w:after="0" w:line="240" w:lineRule="auto"/>
        <w:rPr>
          <w:rFonts w:ascii="Verdana" w:eastAsia="LiberationSerif" w:hAnsi="Verdana" w:cs="LiberationSerif"/>
          <w:color w:val="000000" w:themeColor="text1"/>
          <w:sz w:val="24"/>
          <w:szCs w:val="24"/>
        </w:rPr>
      </w:pPr>
      <w:r w:rsidRPr="00C56177">
        <w:rPr>
          <w:rFonts w:ascii="Verdana" w:eastAsia="LiberationSerif" w:hAnsi="Verdana" w:cs="LiberationSerif"/>
          <w:color w:val="000000" w:themeColor="text1"/>
          <w:sz w:val="24"/>
          <w:szCs w:val="24"/>
        </w:rPr>
        <w:t>consciente de esta sensación. Esto no significa que la corteza cerebral no tenga nada que ver con su</w:t>
      </w:r>
      <w:r w:rsidR="004E4E6D" w:rsidRPr="00C56177">
        <w:rPr>
          <w:rFonts w:ascii="Verdana" w:eastAsia="LiberationSerif" w:hAnsi="Verdana" w:cs="LiberationSerif"/>
          <w:color w:val="000000" w:themeColor="text1"/>
          <w:sz w:val="24"/>
          <w:szCs w:val="24"/>
        </w:rPr>
        <w:t xml:space="preserve"> </w:t>
      </w:r>
      <w:r w:rsidRPr="00C56177">
        <w:rPr>
          <w:rFonts w:ascii="Verdana" w:eastAsia="LiberationSerif" w:hAnsi="Verdana" w:cs="LiberationSerif"/>
          <w:color w:val="000000" w:themeColor="text1"/>
          <w:sz w:val="24"/>
          <w:szCs w:val="24"/>
        </w:rPr>
        <w:t xml:space="preserve">captación normal; la estimulación eléctrica de las áreas corticales </w:t>
      </w:r>
      <w:proofErr w:type="spellStart"/>
      <w:r w:rsidRPr="00C56177">
        <w:rPr>
          <w:rFonts w:ascii="Verdana" w:eastAsia="LiberationSerif" w:hAnsi="Verdana" w:cs="LiberationSerif"/>
          <w:color w:val="000000" w:themeColor="text1"/>
          <w:sz w:val="24"/>
          <w:szCs w:val="24"/>
        </w:rPr>
        <w:t>somatosensitivas</w:t>
      </w:r>
      <w:proofErr w:type="spellEnd"/>
      <w:r w:rsidRPr="00C56177">
        <w:rPr>
          <w:rFonts w:ascii="Verdana" w:eastAsia="LiberationSerif" w:hAnsi="Verdana" w:cs="LiberationSerif"/>
          <w:color w:val="000000" w:themeColor="text1"/>
          <w:sz w:val="24"/>
          <w:szCs w:val="24"/>
        </w:rPr>
        <w:t xml:space="preserve"> propicia la</w:t>
      </w:r>
      <w:r w:rsidR="004E4E6D" w:rsidRPr="00C56177">
        <w:rPr>
          <w:rFonts w:ascii="Verdana" w:eastAsia="LiberationSerif" w:hAnsi="Verdana" w:cs="LiberationSerif"/>
          <w:color w:val="000000" w:themeColor="text1"/>
          <w:sz w:val="24"/>
          <w:szCs w:val="24"/>
        </w:rPr>
        <w:t xml:space="preserve"> </w:t>
      </w:r>
      <w:r w:rsidRPr="00C56177">
        <w:rPr>
          <w:rFonts w:ascii="Verdana" w:eastAsia="LiberationSerif" w:hAnsi="Verdana" w:cs="LiberationSerif"/>
          <w:color w:val="000000" w:themeColor="text1"/>
          <w:sz w:val="24"/>
          <w:szCs w:val="24"/>
        </w:rPr>
        <w:t>percepción de un dolor leve en el ser humano más o menos en el caso del 3% de los puntos elegidos.</w:t>
      </w:r>
    </w:p>
    <w:p w14:paraId="493959DF" w14:textId="77777777" w:rsidR="0085399A" w:rsidRPr="00C56177" w:rsidRDefault="0085399A" w:rsidP="0085399A">
      <w:pPr>
        <w:autoSpaceDE w:val="0"/>
        <w:autoSpaceDN w:val="0"/>
        <w:adjustRightInd w:val="0"/>
        <w:spacing w:after="0" w:line="240" w:lineRule="auto"/>
        <w:rPr>
          <w:rFonts w:ascii="Verdana" w:eastAsia="LiberationSerif" w:hAnsi="Verdana" w:cs="LiberationSerif"/>
          <w:color w:val="000000" w:themeColor="text1"/>
          <w:sz w:val="24"/>
          <w:szCs w:val="24"/>
        </w:rPr>
      </w:pPr>
      <w:r w:rsidRPr="00C56177">
        <w:rPr>
          <w:rFonts w:ascii="Verdana" w:eastAsia="LiberationSerif" w:hAnsi="Verdana" w:cs="LiberationSerif"/>
          <w:color w:val="000000" w:themeColor="text1"/>
          <w:sz w:val="24"/>
          <w:szCs w:val="24"/>
        </w:rPr>
        <w:t>Sin embargo, se cree que esta estructura representa un papel de especial importancia en la</w:t>
      </w:r>
      <w:r w:rsidR="004E4E6D" w:rsidRPr="00C56177">
        <w:rPr>
          <w:rFonts w:ascii="Verdana" w:eastAsia="LiberationSerif" w:hAnsi="Verdana" w:cs="LiberationSerif"/>
          <w:color w:val="000000" w:themeColor="text1"/>
          <w:sz w:val="24"/>
          <w:szCs w:val="24"/>
        </w:rPr>
        <w:t xml:space="preserve"> </w:t>
      </w:r>
      <w:r w:rsidRPr="00C56177">
        <w:rPr>
          <w:rFonts w:ascii="Verdana" w:eastAsia="LiberationSerif" w:hAnsi="Verdana" w:cs="LiberationSerif"/>
          <w:color w:val="000000" w:themeColor="text1"/>
          <w:sz w:val="24"/>
          <w:szCs w:val="24"/>
        </w:rPr>
        <w:t>interpretación de las cualidades del dolor, aunque su percepción pueda ser una función principalmente</w:t>
      </w:r>
      <w:r w:rsidR="004E4E6D" w:rsidRPr="00C56177">
        <w:rPr>
          <w:rFonts w:ascii="Verdana" w:eastAsia="LiberationSerif" w:hAnsi="Verdana" w:cs="LiberationSerif"/>
          <w:color w:val="000000" w:themeColor="text1"/>
          <w:sz w:val="24"/>
          <w:szCs w:val="24"/>
        </w:rPr>
        <w:t xml:space="preserve"> </w:t>
      </w:r>
      <w:r w:rsidRPr="00C56177">
        <w:rPr>
          <w:rFonts w:ascii="Verdana" w:eastAsia="LiberationSerif" w:hAnsi="Verdana" w:cs="LiberationSerif"/>
          <w:color w:val="000000" w:themeColor="text1"/>
          <w:sz w:val="24"/>
          <w:szCs w:val="24"/>
        </w:rPr>
        <w:t>de los centros inferiores.</w:t>
      </w:r>
    </w:p>
    <w:p w14:paraId="3839A910" w14:textId="77777777" w:rsidR="0085399A" w:rsidRPr="00C56177" w:rsidRDefault="0085399A" w:rsidP="0085399A">
      <w:pPr>
        <w:autoSpaceDE w:val="0"/>
        <w:autoSpaceDN w:val="0"/>
        <w:adjustRightInd w:val="0"/>
        <w:spacing w:after="0" w:line="240" w:lineRule="auto"/>
        <w:rPr>
          <w:rFonts w:ascii="Verdana" w:eastAsia="LiberationSans-Bold" w:hAnsi="Verdana" w:cs="LiberationSans-Bold"/>
          <w:b/>
          <w:bCs/>
          <w:color w:val="000000" w:themeColor="text1"/>
          <w:sz w:val="24"/>
          <w:szCs w:val="24"/>
        </w:rPr>
      </w:pPr>
      <w:r w:rsidRPr="00C56177">
        <w:rPr>
          <w:rFonts w:ascii="Verdana" w:eastAsia="LiberationSans-Bold" w:hAnsi="Verdana" w:cs="LiberationSans-Bold"/>
          <w:b/>
          <w:bCs/>
          <w:color w:val="000000" w:themeColor="text1"/>
          <w:sz w:val="24"/>
          <w:szCs w:val="24"/>
        </w:rPr>
        <w:t>Capacidad especial de las señales de dolor para avivar la excitabilidad cerebral global</w:t>
      </w:r>
    </w:p>
    <w:p w14:paraId="1717979E" w14:textId="77777777" w:rsidR="0085399A" w:rsidRPr="00C56177" w:rsidRDefault="0085399A" w:rsidP="0085399A">
      <w:pPr>
        <w:autoSpaceDE w:val="0"/>
        <w:autoSpaceDN w:val="0"/>
        <w:adjustRightInd w:val="0"/>
        <w:spacing w:after="0" w:line="240" w:lineRule="auto"/>
        <w:rPr>
          <w:rFonts w:ascii="Verdana" w:eastAsia="LiberationSerif" w:hAnsi="Verdana" w:cs="LiberationSerif"/>
          <w:color w:val="000000" w:themeColor="text1"/>
          <w:sz w:val="24"/>
          <w:szCs w:val="24"/>
        </w:rPr>
      </w:pPr>
      <w:r w:rsidRPr="00C56177">
        <w:rPr>
          <w:rFonts w:ascii="Verdana" w:eastAsia="LiberationSerif" w:hAnsi="Verdana" w:cs="LiberationSerif"/>
          <w:color w:val="000000" w:themeColor="text1"/>
          <w:sz w:val="24"/>
          <w:szCs w:val="24"/>
        </w:rPr>
        <w:t xml:space="preserve">La estimulación eléctrica de las </w:t>
      </w:r>
      <w:r w:rsidRPr="00C56177">
        <w:rPr>
          <w:rFonts w:ascii="Verdana" w:eastAsia="LiberationSerif-Italic" w:hAnsi="Verdana" w:cs="LiberationSerif-Italic"/>
          <w:i/>
          <w:iCs/>
          <w:color w:val="000000" w:themeColor="text1"/>
          <w:sz w:val="24"/>
          <w:szCs w:val="24"/>
        </w:rPr>
        <w:t xml:space="preserve">regiones reticulares del tronco del encéfalo </w:t>
      </w:r>
      <w:r w:rsidRPr="00C56177">
        <w:rPr>
          <w:rFonts w:ascii="Verdana" w:eastAsia="LiberationSerif" w:hAnsi="Verdana" w:cs="LiberationSerif"/>
          <w:color w:val="000000" w:themeColor="text1"/>
          <w:sz w:val="24"/>
          <w:szCs w:val="24"/>
        </w:rPr>
        <w:t xml:space="preserve">y de los </w:t>
      </w:r>
      <w:r w:rsidRPr="00C56177">
        <w:rPr>
          <w:rFonts w:ascii="Verdana" w:eastAsia="LiberationSerif-Italic" w:hAnsi="Verdana" w:cs="LiberationSerif-Italic"/>
          <w:i/>
          <w:iCs/>
          <w:color w:val="000000" w:themeColor="text1"/>
          <w:sz w:val="24"/>
          <w:szCs w:val="24"/>
        </w:rPr>
        <w:t>núcleos</w:t>
      </w:r>
      <w:r w:rsidR="004E4E6D" w:rsidRPr="00C56177">
        <w:rPr>
          <w:rFonts w:ascii="Verdana" w:eastAsia="LiberationSerif-Italic" w:hAnsi="Verdana" w:cs="LiberationSerif-Italic"/>
          <w:i/>
          <w:iCs/>
          <w:color w:val="000000" w:themeColor="text1"/>
          <w:sz w:val="24"/>
          <w:szCs w:val="24"/>
        </w:rPr>
        <w:t xml:space="preserve"> </w:t>
      </w:r>
      <w:r w:rsidRPr="00C56177">
        <w:rPr>
          <w:rFonts w:ascii="Verdana" w:eastAsia="LiberationSerif-Italic" w:hAnsi="Verdana" w:cs="LiberationSerif-Italic"/>
          <w:i/>
          <w:iCs/>
          <w:color w:val="000000" w:themeColor="text1"/>
          <w:sz w:val="24"/>
          <w:szCs w:val="24"/>
        </w:rPr>
        <w:t xml:space="preserve">intralaminares del tálamo, </w:t>
      </w:r>
      <w:r w:rsidRPr="00C56177">
        <w:rPr>
          <w:rFonts w:ascii="Verdana" w:eastAsia="LiberationSerif" w:hAnsi="Verdana" w:cs="LiberationSerif"/>
          <w:color w:val="000000" w:themeColor="text1"/>
          <w:sz w:val="24"/>
          <w:szCs w:val="24"/>
        </w:rPr>
        <w:t>las zonas donde acaba el dolor de tipo lento que causa sufrimiento, posee</w:t>
      </w:r>
      <w:r w:rsidR="004E4E6D" w:rsidRPr="00C56177">
        <w:rPr>
          <w:rFonts w:ascii="Verdana" w:eastAsia="LiberationSerif" w:hAnsi="Verdana" w:cs="LiberationSerif"/>
          <w:color w:val="000000" w:themeColor="text1"/>
          <w:sz w:val="24"/>
          <w:szCs w:val="24"/>
        </w:rPr>
        <w:t xml:space="preserve"> </w:t>
      </w:r>
      <w:r w:rsidRPr="00C56177">
        <w:rPr>
          <w:rFonts w:ascii="Verdana" w:eastAsia="LiberationSerif" w:hAnsi="Verdana" w:cs="LiberationSerif"/>
          <w:color w:val="000000" w:themeColor="text1"/>
          <w:sz w:val="24"/>
          <w:szCs w:val="24"/>
        </w:rPr>
        <w:t>un potente efecto potenciador de la actividad nerviosa por todo el encéfalo. En realidad, estos dos</w:t>
      </w:r>
      <w:r w:rsidR="004E4E6D" w:rsidRPr="00C56177">
        <w:rPr>
          <w:rFonts w:ascii="Verdana" w:eastAsia="LiberationSerif" w:hAnsi="Verdana" w:cs="LiberationSerif"/>
          <w:color w:val="000000" w:themeColor="text1"/>
          <w:sz w:val="24"/>
          <w:szCs w:val="24"/>
        </w:rPr>
        <w:t xml:space="preserve"> </w:t>
      </w:r>
      <w:r w:rsidRPr="00C56177">
        <w:rPr>
          <w:rFonts w:ascii="Verdana" w:eastAsia="LiberationSerif" w:hAnsi="Verdana" w:cs="LiberationSerif"/>
          <w:color w:val="000000" w:themeColor="text1"/>
          <w:sz w:val="24"/>
          <w:szCs w:val="24"/>
        </w:rPr>
        <w:t>territorios forman parte del «sistema activador» principal del cerebro.</w:t>
      </w:r>
    </w:p>
    <w:p w14:paraId="7F2042D7" w14:textId="77777777" w:rsidR="0085399A" w:rsidRPr="00C56177" w:rsidRDefault="0085399A" w:rsidP="0085399A">
      <w:pPr>
        <w:autoSpaceDE w:val="0"/>
        <w:autoSpaceDN w:val="0"/>
        <w:adjustRightInd w:val="0"/>
        <w:spacing w:after="0" w:line="240" w:lineRule="auto"/>
        <w:rPr>
          <w:rFonts w:ascii="Verdana" w:eastAsia="LiberationSans-Bold" w:hAnsi="Verdana" w:cs="LiberationSans-Bold"/>
          <w:b/>
          <w:bCs/>
          <w:color w:val="000000" w:themeColor="text1"/>
          <w:sz w:val="24"/>
          <w:szCs w:val="24"/>
        </w:rPr>
      </w:pPr>
      <w:r w:rsidRPr="00C56177">
        <w:rPr>
          <w:rFonts w:ascii="Verdana" w:eastAsia="LiberationSans-Bold" w:hAnsi="Verdana" w:cs="LiberationSans-Bold"/>
          <w:b/>
          <w:bCs/>
          <w:color w:val="000000" w:themeColor="text1"/>
          <w:sz w:val="24"/>
          <w:szCs w:val="24"/>
        </w:rPr>
        <w:t>Interrupción quirúrgica de las vías para el dolor</w:t>
      </w:r>
    </w:p>
    <w:p w14:paraId="13B12606" w14:textId="77777777" w:rsidR="0085399A" w:rsidRPr="00C56177" w:rsidRDefault="0085399A" w:rsidP="0085399A">
      <w:pPr>
        <w:autoSpaceDE w:val="0"/>
        <w:autoSpaceDN w:val="0"/>
        <w:adjustRightInd w:val="0"/>
        <w:spacing w:after="0" w:line="240" w:lineRule="auto"/>
        <w:rPr>
          <w:rFonts w:ascii="Verdana" w:eastAsia="LiberationSerif" w:hAnsi="Verdana" w:cs="LiberationSerif"/>
          <w:color w:val="000000" w:themeColor="text1"/>
          <w:sz w:val="24"/>
          <w:szCs w:val="24"/>
        </w:rPr>
      </w:pPr>
      <w:r w:rsidRPr="00C56177">
        <w:rPr>
          <w:rFonts w:ascii="Verdana" w:eastAsia="LiberationSerif" w:hAnsi="Verdana" w:cs="LiberationSerif"/>
          <w:color w:val="000000" w:themeColor="text1"/>
          <w:sz w:val="24"/>
          <w:szCs w:val="24"/>
        </w:rPr>
        <w:t>Cuando una persona sufre un dolor intenso e incoercible (en ocasiones, como consecuencia de la</w:t>
      </w:r>
      <w:r w:rsidR="004E4E6D" w:rsidRPr="00C56177">
        <w:rPr>
          <w:rFonts w:ascii="Verdana" w:eastAsia="LiberationSerif" w:hAnsi="Verdana" w:cs="LiberationSerif"/>
          <w:color w:val="000000" w:themeColor="text1"/>
          <w:sz w:val="24"/>
          <w:szCs w:val="24"/>
        </w:rPr>
        <w:t xml:space="preserve"> </w:t>
      </w:r>
      <w:r w:rsidRPr="00C56177">
        <w:rPr>
          <w:rFonts w:ascii="Verdana" w:eastAsia="LiberationSerif" w:hAnsi="Verdana" w:cs="LiberationSerif"/>
          <w:color w:val="000000" w:themeColor="text1"/>
          <w:sz w:val="24"/>
          <w:szCs w:val="24"/>
        </w:rPr>
        <w:t>diseminación rápida de un cáncer) es necesario aliviarlo. Para proporcionar alivio del dolor pueden</w:t>
      </w:r>
      <w:r w:rsidR="004E4E6D" w:rsidRPr="00C56177">
        <w:rPr>
          <w:rFonts w:ascii="Verdana" w:eastAsia="LiberationSerif" w:hAnsi="Verdana" w:cs="LiberationSerif"/>
          <w:color w:val="000000" w:themeColor="text1"/>
          <w:sz w:val="24"/>
          <w:szCs w:val="24"/>
        </w:rPr>
        <w:t xml:space="preserve"> </w:t>
      </w:r>
      <w:r w:rsidRPr="00C56177">
        <w:rPr>
          <w:rFonts w:ascii="Verdana" w:eastAsia="LiberationSerif" w:hAnsi="Verdana" w:cs="LiberationSerif"/>
          <w:color w:val="000000" w:themeColor="text1"/>
          <w:sz w:val="24"/>
          <w:szCs w:val="24"/>
        </w:rPr>
        <w:t>cortarse las vías nerviosas para el dolor en cualquier punto entre varios posibles. Si esta sensación</w:t>
      </w:r>
      <w:r w:rsidR="004E4E6D" w:rsidRPr="00C56177">
        <w:rPr>
          <w:rFonts w:ascii="Verdana" w:eastAsia="LiberationSerif" w:hAnsi="Verdana" w:cs="LiberationSerif"/>
          <w:color w:val="000000" w:themeColor="text1"/>
          <w:sz w:val="24"/>
          <w:szCs w:val="24"/>
        </w:rPr>
        <w:t xml:space="preserve"> </w:t>
      </w:r>
      <w:r w:rsidRPr="00C56177">
        <w:rPr>
          <w:rFonts w:ascii="Verdana" w:eastAsia="LiberationSerif" w:hAnsi="Verdana" w:cs="LiberationSerif"/>
          <w:color w:val="000000" w:themeColor="text1"/>
          <w:sz w:val="24"/>
          <w:szCs w:val="24"/>
        </w:rPr>
        <w:t xml:space="preserve">asienta en la parte inferior del cuerpo, una </w:t>
      </w:r>
      <w:proofErr w:type="spellStart"/>
      <w:r w:rsidRPr="00C56177">
        <w:rPr>
          <w:rFonts w:ascii="Verdana" w:eastAsia="LiberationSerif-Italic" w:hAnsi="Verdana" w:cs="LiberationSerif-Italic"/>
          <w:i/>
          <w:iCs/>
          <w:color w:val="000000" w:themeColor="text1"/>
          <w:sz w:val="24"/>
          <w:szCs w:val="24"/>
        </w:rPr>
        <w:t>cordotomía</w:t>
      </w:r>
      <w:proofErr w:type="spellEnd"/>
      <w:r w:rsidRPr="00C56177">
        <w:rPr>
          <w:rFonts w:ascii="Verdana" w:eastAsia="LiberationSerif-Italic" w:hAnsi="Verdana" w:cs="LiberationSerif-Italic"/>
          <w:i/>
          <w:iCs/>
          <w:color w:val="000000" w:themeColor="text1"/>
          <w:sz w:val="24"/>
          <w:szCs w:val="24"/>
        </w:rPr>
        <w:t xml:space="preserve"> </w:t>
      </w:r>
      <w:r w:rsidRPr="00C56177">
        <w:rPr>
          <w:rFonts w:ascii="Verdana" w:eastAsia="LiberationSerif" w:hAnsi="Verdana" w:cs="LiberationSerif"/>
          <w:color w:val="000000" w:themeColor="text1"/>
          <w:sz w:val="24"/>
          <w:szCs w:val="24"/>
        </w:rPr>
        <w:t>en la región torácica de la médula espinal a</w:t>
      </w:r>
      <w:r w:rsidR="004E4E6D" w:rsidRPr="00C56177">
        <w:rPr>
          <w:rFonts w:ascii="Verdana" w:eastAsia="LiberationSerif" w:hAnsi="Verdana" w:cs="LiberationSerif"/>
          <w:color w:val="000000" w:themeColor="text1"/>
          <w:sz w:val="24"/>
          <w:szCs w:val="24"/>
        </w:rPr>
        <w:t xml:space="preserve"> </w:t>
      </w:r>
      <w:r w:rsidRPr="00C56177">
        <w:rPr>
          <w:rFonts w:ascii="Verdana" w:eastAsia="LiberationSerif" w:hAnsi="Verdana" w:cs="LiberationSerif"/>
          <w:color w:val="000000" w:themeColor="text1"/>
          <w:sz w:val="24"/>
          <w:szCs w:val="24"/>
        </w:rPr>
        <w:t xml:space="preserve">menudo la mitiga durante unas semanas o meses. Para realizar una </w:t>
      </w:r>
      <w:proofErr w:type="spellStart"/>
      <w:r w:rsidRPr="00C56177">
        <w:rPr>
          <w:rFonts w:ascii="Verdana" w:eastAsia="LiberationSerif" w:hAnsi="Verdana" w:cs="LiberationSerif"/>
          <w:color w:val="000000" w:themeColor="text1"/>
          <w:sz w:val="24"/>
          <w:szCs w:val="24"/>
        </w:rPr>
        <w:t>cordotomía</w:t>
      </w:r>
      <w:proofErr w:type="spellEnd"/>
      <w:r w:rsidRPr="00C56177">
        <w:rPr>
          <w:rFonts w:ascii="Verdana" w:eastAsia="LiberationSerif" w:hAnsi="Verdana" w:cs="LiberationSerif"/>
          <w:color w:val="000000" w:themeColor="text1"/>
          <w:sz w:val="24"/>
          <w:szCs w:val="24"/>
        </w:rPr>
        <w:t>, se efectúa una sección</w:t>
      </w:r>
    </w:p>
    <w:p w14:paraId="0E0C67A9" w14:textId="6252B1ED" w:rsidR="0085399A" w:rsidRDefault="0085399A" w:rsidP="0085399A">
      <w:pPr>
        <w:autoSpaceDE w:val="0"/>
        <w:autoSpaceDN w:val="0"/>
        <w:adjustRightInd w:val="0"/>
        <w:spacing w:after="0" w:line="240" w:lineRule="auto"/>
        <w:rPr>
          <w:rFonts w:ascii="Verdana" w:eastAsia="LiberationSerif" w:hAnsi="Verdana" w:cs="LiberationSerif"/>
          <w:color w:val="000000" w:themeColor="text1"/>
          <w:sz w:val="24"/>
          <w:szCs w:val="24"/>
        </w:rPr>
      </w:pPr>
      <w:r w:rsidRPr="00C56177">
        <w:rPr>
          <w:rFonts w:ascii="Verdana" w:eastAsia="LiberationSerif" w:hAnsi="Verdana" w:cs="LiberationSerif"/>
          <w:color w:val="000000" w:themeColor="text1"/>
          <w:sz w:val="24"/>
          <w:szCs w:val="24"/>
        </w:rPr>
        <w:t xml:space="preserve">medular parcial en el lado contrario al dolor a lo largo de su </w:t>
      </w:r>
      <w:r w:rsidRPr="00C56177">
        <w:rPr>
          <w:rFonts w:ascii="Verdana" w:eastAsia="LiberationSerif-Italic" w:hAnsi="Verdana" w:cs="LiberationSerif-Italic"/>
          <w:i/>
          <w:iCs/>
          <w:color w:val="000000" w:themeColor="text1"/>
          <w:sz w:val="24"/>
          <w:szCs w:val="24"/>
        </w:rPr>
        <w:t xml:space="preserve">cuadrante anterolateral </w:t>
      </w:r>
      <w:r w:rsidRPr="00C56177">
        <w:rPr>
          <w:rFonts w:ascii="Verdana" w:eastAsia="LiberationSerif" w:hAnsi="Verdana" w:cs="LiberationSerif"/>
          <w:color w:val="000000" w:themeColor="text1"/>
          <w:sz w:val="24"/>
          <w:szCs w:val="24"/>
        </w:rPr>
        <w:t>para interrumpir</w:t>
      </w:r>
      <w:r w:rsidR="004E4E6D" w:rsidRPr="00C56177">
        <w:rPr>
          <w:rFonts w:ascii="Verdana" w:eastAsia="LiberationSerif" w:hAnsi="Verdana" w:cs="LiberationSerif"/>
          <w:color w:val="000000" w:themeColor="text1"/>
          <w:sz w:val="24"/>
          <w:szCs w:val="24"/>
        </w:rPr>
        <w:t xml:space="preserve"> </w:t>
      </w:r>
      <w:r w:rsidRPr="00C56177">
        <w:rPr>
          <w:rFonts w:ascii="Verdana" w:eastAsia="LiberationSerif" w:hAnsi="Verdana" w:cs="LiberationSerif"/>
          <w:color w:val="000000" w:themeColor="text1"/>
          <w:sz w:val="24"/>
          <w:szCs w:val="24"/>
        </w:rPr>
        <w:t>la vía sensitiva anterolateral.</w:t>
      </w:r>
      <w:r w:rsidR="004E4E6D" w:rsidRPr="00C56177">
        <w:rPr>
          <w:rFonts w:ascii="Verdana" w:eastAsia="LiberationSerif" w:hAnsi="Verdana" w:cs="LiberationSerif"/>
          <w:color w:val="000000" w:themeColor="text1"/>
          <w:sz w:val="24"/>
          <w:szCs w:val="24"/>
        </w:rPr>
        <w:t xml:space="preserve"> </w:t>
      </w:r>
      <w:r w:rsidRPr="00C56177">
        <w:rPr>
          <w:rFonts w:ascii="Verdana" w:eastAsia="LiberationSerif" w:hAnsi="Verdana" w:cs="LiberationSerif"/>
          <w:color w:val="000000" w:themeColor="text1"/>
          <w:sz w:val="24"/>
          <w:szCs w:val="24"/>
        </w:rPr>
        <w:t xml:space="preserve">La </w:t>
      </w:r>
      <w:proofErr w:type="spellStart"/>
      <w:r w:rsidRPr="00C56177">
        <w:rPr>
          <w:rFonts w:ascii="Verdana" w:eastAsia="LiberationSerif" w:hAnsi="Verdana" w:cs="LiberationSerif"/>
          <w:color w:val="000000" w:themeColor="text1"/>
          <w:sz w:val="24"/>
          <w:szCs w:val="24"/>
        </w:rPr>
        <w:t>cordotomía</w:t>
      </w:r>
      <w:proofErr w:type="spellEnd"/>
      <w:r w:rsidRPr="00C56177">
        <w:rPr>
          <w:rFonts w:ascii="Verdana" w:eastAsia="LiberationSerif" w:hAnsi="Verdana" w:cs="LiberationSerif"/>
          <w:color w:val="000000" w:themeColor="text1"/>
          <w:sz w:val="24"/>
          <w:szCs w:val="24"/>
        </w:rPr>
        <w:t xml:space="preserve"> no siempre tiene éxito para calmar el dolor, por dos razones. En primer lugar,</w:t>
      </w:r>
      <w:r w:rsidR="004E4E6D" w:rsidRPr="00C56177">
        <w:rPr>
          <w:rFonts w:ascii="Verdana" w:eastAsia="LiberationSerif" w:hAnsi="Verdana" w:cs="LiberationSerif"/>
          <w:color w:val="000000" w:themeColor="text1"/>
          <w:sz w:val="24"/>
          <w:szCs w:val="24"/>
        </w:rPr>
        <w:t xml:space="preserve"> </w:t>
      </w:r>
      <w:r w:rsidRPr="00C56177">
        <w:rPr>
          <w:rFonts w:ascii="Verdana" w:eastAsia="LiberationSerif" w:hAnsi="Verdana" w:cs="LiberationSerif"/>
          <w:color w:val="000000" w:themeColor="text1"/>
          <w:sz w:val="24"/>
          <w:szCs w:val="24"/>
        </w:rPr>
        <w:t>muchas fibras que transportan esta sensación y proceden de la parte superior del cuerpo no cruzan</w:t>
      </w:r>
      <w:r w:rsidR="004E4E6D" w:rsidRPr="00C56177">
        <w:rPr>
          <w:rFonts w:ascii="Verdana" w:eastAsia="LiberationSerif" w:hAnsi="Verdana" w:cs="LiberationSerif"/>
          <w:color w:val="000000" w:themeColor="text1"/>
          <w:sz w:val="24"/>
          <w:szCs w:val="24"/>
        </w:rPr>
        <w:t xml:space="preserve"> </w:t>
      </w:r>
      <w:r w:rsidRPr="00C56177">
        <w:rPr>
          <w:rFonts w:ascii="Verdana" w:eastAsia="LiberationSerif" w:hAnsi="Verdana" w:cs="LiberationSerif"/>
          <w:color w:val="000000" w:themeColor="text1"/>
          <w:sz w:val="24"/>
          <w:szCs w:val="24"/>
        </w:rPr>
        <w:t>hacia el lado opuesto de la médula espinal hasta después de haber llegado al encéfalo, por lo que la</w:t>
      </w:r>
      <w:r w:rsidR="004E4E6D" w:rsidRPr="00C56177">
        <w:rPr>
          <w:rFonts w:ascii="Verdana" w:eastAsia="LiberationSerif" w:hAnsi="Verdana" w:cs="LiberationSerif"/>
          <w:color w:val="000000" w:themeColor="text1"/>
          <w:sz w:val="24"/>
          <w:szCs w:val="24"/>
        </w:rPr>
        <w:t xml:space="preserve"> </w:t>
      </w:r>
      <w:proofErr w:type="spellStart"/>
      <w:r w:rsidRPr="00C56177">
        <w:rPr>
          <w:rFonts w:ascii="Verdana" w:eastAsia="LiberationSerif" w:hAnsi="Verdana" w:cs="LiberationSerif"/>
          <w:color w:val="000000" w:themeColor="text1"/>
          <w:sz w:val="24"/>
          <w:szCs w:val="24"/>
        </w:rPr>
        <w:t>cordotomía</w:t>
      </w:r>
      <w:proofErr w:type="spellEnd"/>
      <w:r w:rsidRPr="00C56177">
        <w:rPr>
          <w:rFonts w:ascii="Verdana" w:eastAsia="LiberationSerif" w:hAnsi="Verdana" w:cs="LiberationSerif"/>
          <w:color w:val="000000" w:themeColor="text1"/>
          <w:sz w:val="24"/>
          <w:szCs w:val="24"/>
        </w:rPr>
        <w:t xml:space="preserve"> no las divide. En segundo lugar, el dolor suele volver varios meses más tarde, en parte</w:t>
      </w:r>
      <w:r w:rsidR="004E4E6D" w:rsidRPr="00C56177">
        <w:rPr>
          <w:rFonts w:ascii="Verdana" w:eastAsia="LiberationSerif" w:hAnsi="Verdana" w:cs="LiberationSerif"/>
          <w:color w:val="000000" w:themeColor="text1"/>
          <w:sz w:val="24"/>
          <w:szCs w:val="24"/>
        </w:rPr>
        <w:t xml:space="preserve"> </w:t>
      </w:r>
      <w:r w:rsidRPr="00C56177">
        <w:rPr>
          <w:rFonts w:ascii="Verdana" w:eastAsia="LiberationSerif" w:hAnsi="Verdana" w:cs="LiberationSerif"/>
          <w:color w:val="000000" w:themeColor="text1"/>
          <w:sz w:val="24"/>
          <w:szCs w:val="24"/>
        </w:rPr>
        <w:t>como consecuencia de la sensibilización experimentada por otras vías que en condiciones normales</w:t>
      </w:r>
      <w:r w:rsidR="004E4E6D" w:rsidRPr="00C56177">
        <w:rPr>
          <w:rFonts w:ascii="Verdana" w:eastAsia="LiberationSerif" w:hAnsi="Verdana" w:cs="LiberationSerif"/>
          <w:color w:val="000000" w:themeColor="text1"/>
          <w:sz w:val="24"/>
          <w:szCs w:val="24"/>
        </w:rPr>
        <w:t xml:space="preserve"> </w:t>
      </w:r>
      <w:r w:rsidRPr="00C56177">
        <w:rPr>
          <w:rFonts w:ascii="Verdana" w:eastAsia="LiberationSerif" w:hAnsi="Verdana" w:cs="LiberationSerif"/>
          <w:color w:val="000000" w:themeColor="text1"/>
          <w:sz w:val="24"/>
          <w:szCs w:val="24"/>
        </w:rPr>
        <w:t>son demasiado tenues como para resultar eficaces (p. ej., las vías dispersas por el cordón dorsolateral).</w:t>
      </w:r>
      <w:r w:rsidR="004E4E6D" w:rsidRPr="00C56177">
        <w:rPr>
          <w:rFonts w:ascii="Verdana" w:eastAsia="LiberationSerif" w:hAnsi="Verdana" w:cs="LiberationSerif"/>
          <w:color w:val="000000" w:themeColor="text1"/>
          <w:sz w:val="24"/>
          <w:szCs w:val="24"/>
        </w:rPr>
        <w:t xml:space="preserve"> </w:t>
      </w:r>
      <w:r w:rsidRPr="00C56177">
        <w:rPr>
          <w:rFonts w:ascii="Verdana" w:eastAsia="LiberationSerif" w:hAnsi="Verdana" w:cs="LiberationSerif"/>
          <w:color w:val="000000" w:themeColor="text1"/>
          <w:sz w:val="24"/>
          <w:szCs w:val="24"/>
        </w:rPr>
        <w:t>Otro método operatorio experimental para atenuar el dolor ha consistido en cauterizar las regiones</w:t>
      </w:r>
      <w:r w:rsidR="004E4E6D" w:rsidRPr="00C56177">
        <w:rPr>
          <w:rFonts w:ascii="Verdana" w:eastAsia="LiberationSerif" w:hAnsi="Verdana" w:cs="LiberationSerif"/>
          <w:color w:val="000000" w:themeColor="text1"/>
          <w:sz w:val="24"/>
          <w:szCs w:val="24"/>
        </w:rPr>
        <w:t xml:space="preserve"> </w:t>
      </w:r>
      <w:r w:rsidRPr="00C56177">
        <w:rPr>
          <w:rFonts w:ascii="Verdana" w:eastAsia="LiberationSerif" w:hAnsi="Verdana" w:cs="LiberationSerif"/>
          <w:color w:val="000000" w:themeColor="text1"/>
          <w:sz w:val="24"/>
          <w:szCs w:val="24"/>
        </w:rPr>
        <w:t>específicas encargadas de esta función en los núcleos intralaminares del tálamo, lo que normalmente</w:t>
      </w:r>
      <w:r w:rsidR="004E4E6D" w:rsidRPr="00C56177">
        <w:rPr>
          <w:rFonts w:ascii="Verdana" w:eastAsia="LiberationSerif" w:hAnsi="Verdana" w:cs="LiberationSerif"/>
          <w:color w:val="000000" w:themeColor="text1"/>
          <w:sz w:val="24"/>
          <w:szCs w:val="24"/>
        </w:rPr>
        <w:t xml:space="preserve"> </w:t>
      </w:r>
      <w:r w:rsidRPr="00C56177">
        <w:rPr>
          <w:rFonts w:ascii="Verdana" w:eastAsia="LiberationSerif" w:hAnsi="Verdana" w:cs="LiberationSerif"/>
          <w:color w:val="000000" w:themeColor="text1"/>
          <w:sz w:val="24"/>
          <w:szCs w:val="24"/>
        </w:rPr>
        <w:t>remedia los tipos de dolor que generan sufrimiento mientras deja intacta la apreciación personal del</w:t>
      </w:r>
      <w:r w:rsidR="004E4E6D" w:rsidRPr="00C56177">
        <w:rPr>
          <w:rFonts w:ascii="Verdana" w:eastAsia="LiberationSerif" w:hAnsi="Verdana" w:cs="LiberationSerif"/>
          <w:color w:val="000000" w:themeColor="text1"/>
          <w:sz w:val="24"/>
          <w:szCs w:val="24"/>
        </w:rPr>
        <w:t xml:space="preserve"> </w:t>
      </w:r>
      <w:r w:rsidRPr="00C56177">
        <w:rPr>
          <w:rFonts w:ascii="Verdana" w:eastAsia="LiberationSerif" w:hAnsi="Verdana" w:cs="LiberationSerif"/>
          <w:color w:val="000000" w:themeColor="text1"/>
          <w:sz w:val="24"/>
          <w:szCs w:val="24"/>
        </w:rPr>
        <w:t>dolor «agudo», que representa un importante mecanismo protector.</w:t>
      </w:r>
    </w:p>
    <w:p w14:paraId="1980C5FD" w14:textId="2DAFC2D2" w:rsidR="00FA3C79" w:rsidRPr="00C56177" w:rsidRDefault="00FA3C79" w:rsidP="0085399A">
      <w:pPr>
        <w:autoSpaceDE w:val="0"/>
        <w:autoSpaceDN w:val="0"/>
        <w:adjustRightInd w:val="0"/>
        <w:spacing w:after="0" w:line="240" w:lineRule="auto"/>
        <w:rPr>
          <w:rFonts w:ascii="Verdana" w:eastAsia="LiberationSerif" w:hAnsi="Verdana" w:cs="LiberationSerif"/>
          <w:color w:val="000000" w:themeColor="text1"/>
          <w:sz w:val="24"/>
          <w:szCs w:val="24"/>
        </w:rPr>
      </w:pPr>
    </w:p>
    <w:p w14:paraId="0CF169B5" w14:textId="6220141D" w:rsidR="004E4E6D" w:rsidRDefault="004E4E6D" w:rsidP="004E4E6D">
      <w:pPr>
        <w:autoSpaceDE w:val="0"/>
        <w:autoSpaceDN w:val="0"/>
        <w:adjustRightInd w:val="0"/>
        <w:spacing w:after="0" w:line="240" w:lineRule="auto"/>
        <w:rPr>
          <w:rFonts w:ascii="Verdana" w:eastAsia="LiberationSans-Bold" w:hAnsi="Verdana" w:cs="LiberationSans-Bold"/>
          <w:b/>
          <w:bCs/>
          <w:color w:val="000000" w:themeColor="text1"/>
          <w:sz w:val="40"/>
          <w:szCs w:val="44"/>
        </w:rPr>
      </w:pPr>
      <w:r w:rsidRPr="00C56177">
        <w:rPr>
          <w:rFonts w:ascii="Verdana" w:eastAsia="LiberationSans-Bold" w:hAnsi="Verdana" w:cs="LiberationSans-Bold"/>
          <w:b/>
          <w:bCs/>
          <w:color w:val="000000" w:themeColor="text1"/>
          <w:sz w:val="40"/>
          <w:szCs w:val="44"/>
        </w:rPr>
        <w:lastRenderedPageBreak/>
        <w:t>Sistema de supresión del dolor (ANALGESIA) en el encéfalo y en la médula espinal</w:t>
      </w:r>
    </w:p>
    <w:p w14:paraId="6CB0A9BF" w14:textId="13614C69" w:rsidR="00FA3C79" w:rsidRPr="00C56177" w:rsidRDefault="00FA3C79" w:rsidP="004E4E6D">
      <w:pPr>
        <w:autoSpaceDE w:val="0"/>
        <w:autoSpaceDN w:val="0"/>
        <w:adjustRightInd w:val="0"/>
        <w:spacing w:after="0" w:line="240" w:lineRule="auto"/>
        <w:rPr>
          <w:rFonts w:ascii="Verdana" w:eastAsia="LiberationSans-Bold" w:hAnsi="Verdana" w:cs="LiberationSans-Bold"/>
          <w:b/>
          <w:bCs/>
          <w:color w:val="000000" w:themeColor="text1"/>
          <w:sz w:val="48"/>
          <w:szCs w:val="48"/>
        </w:rPr>
      </w:pPr>
    </w:p>
    <w:p w14:paraId="2470F7C8" w14:textId="16BD25C6" w:rsidR="004E4E6D" w:rsidRPr="00C56177" w:rsidRDefault="00FA3C79" w:rsidP="004E4E6D">
      <w:pPr>
        <w:autoSpaceDE w:val="0"/>
        <w:autoSpaceDN w:val="0"/>
        <w:adjustRightInd w:val="0"/>
        <w:spacing w:after="0" w:line="240" w:lineRule="auto"/>
        <w:rPr>
          <w:rFonts w:ascii="Verdana" w:eastAsia="LiberationSerif" w:hAnsi="Verdana" w:cs="LiberationSerif"/>
          <w:color w:val="000000" w:themeColor="text1"/>
          <w:sz w:val="24"/>
          <w:szCs w:val="25"/>
        </w:rPr>
      </w:pPr>
      <w:r>
        <w:rPr>
          <w:noProof/>
        </w:rPr>
        <w:drawing>
          <wp:anchor distT="0" distB="0" distL="114300" distR="114300" simplePos="0" relativeHeight="251661312" behindDoc="0" locked="0" layoutInCell="1" allowOverlap="1" wp14:anchorId="1C5C021B" wp14:editId="62F0FDFC">
            <wp:simplePos x="0" y="0"/>
            <wp:positionH relativeFrom="margin">
              <wp:align>left</wp:align>
            </wp:positionH>
            <wp:positionV relativeFrom="paragraph">
              <wp:posOffset>10160</wp:posOffset>
            </wp:positionV>
            <wp:extent cx="3575050" cy="4114800"/>
            <wp:effectExtent l="0" t="0" r="6350" b="0"/>
            <wp:wrapSquare wrapText="bothSides"/>
            <wp:docPr id="5" name="Imagen 5" descr="Resultado de imagen para sistema de analges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Resultado de imagen para sistema de analgesia"/>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l="21469" t="5566" r="3918" b="2328"/>
                    <a:stretch/>
                  </pic:blipFill>
                  <pic:spPr bwMode="auto">
                    <a:xfrm>
                      <a:off x="0" y="0"/>
                      <a:ext cx="3579860" cy="4119761"/>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4E4E6D" w:rsidRPr="00C56177">
        <w:rPr>
          <w:rFonts w:ascii="Verdana" w:eastAsia="LiberationSerif" w:hAnsi="Verdana" w:cs="LiberationSerif"/>
          <w:color w:val="000000" w:themeColor="text1"/>
          <w:sz w:val="24"/>
          <w:szCs w:val="25"/>
        </w:rPr>
        <w:t xml:space="preserve">El grado con el que cada persona reacciona frente al dolor varía tremendamente. Esta variación obedece en parte a una propiedad que posee el encéfalo en sí mismo para suprimir la entrada de señales dolorosas al sistema nervioso mediante la activación de un mecanismo para controlar el dolor, llamado </w:t>
      </w:r>
      <w:r w:rsidR="004E4E6D" w:rsidRPr="00C56177">
        <w:rPr>
          <w:rFonts w:ascii="Verdana" w:eastAsia="LiberationSerif-Italic" w:hAnsi="Verdana" w:cs="LiberationSerif-Italic"/>
          <w:i/>
          <w:iCs/>
          <w:color w:val="000000" w:themeColor="text1"/>
          <w:sz w:val="24"/>
          <w:szCs w:val="25"/>
        </w:rPr>
        <w:t xml:space="preserve">sistema de analgesia. </w:t>
      </w:r>
      <w:r w:rsidR="004E4E6D" w:rsidRPr="00C56177">
        <w:rPr>
          <w:rFonts w:ascii="Verdana" w:eastAsia="LiberationSerif" w:hAnsi="Verdana" w:cs="LiberationSerif"/>
          <w:color w:val="000000" w:themeColor="text1"/>
          <w:sz w:val="24"/>
          <w:szCs w:val="25"/>
        </w:rPr>
        <w:t>El sistema de analgesia</w:t>
      </w:r>
      <w:r w:rsidR="004E4E6D" w:rsidRPr="00C56177">
        <w:rPr>
          <w:rFonts w:ascii="Verdana" w:eastAsia="LiberationSerif-Bold" w:hAnsi="Verdana" w:cs="LiberationSerif-Bold"/>
          <w:b/>
          <w:bCs/>
          <w:color w:val="000000" w:themeColor="text1"/>
          <w:sz w:val="24"/>
          <w:szCs w:val="25"/>
        </w:rPr>
        <w:t xml:space="preserve"> </w:t>
      </w:r>
      <w:r w:rsidR="004E4E6D" w:rsidRPr="00C56177">
        <w:rPr>
          <w:rFonts w:ascii="Verdana" w:eastAsia="LiberationSerif" w:hAnsi="Verdana" w:cs="LiberationSerif"/>
          <w:color w:val="000000" w:themeColor="text1"/>
          <w:sz w:val="24"/>
          <w:szCs w:val="25"/>
        </w:rPr>
        <w:t>consta de tres componentes fundamentales:</w:t>
      </w:r>
    </w:p>
    <w:p w14:paraId="1CDE81E2" w14:textId="77777777" w:rsidR="004E4E6D" w:rsidRPr="00C56177" w:rsidRDefault="004E4E6D" w:rsidP="004E4E6D">
      <w:pPr>
        <w:autoSpaceDE w:val="0"/>
        <w:autoSpaceDN w:val="0"/>
        <w:adjustRightInd w:val="0"/>
        <w:spacing w:after="0" w:line="240" w:lineRule="auto"/>
        <w:rPr>
          <w:rFonts w:ascii="Verdana" w:eastAsia="LiberationSerif" w:hAnsi="Verdana" w:cs="LiberationSerif"/>
          <w:color w:val="000000" w:themeColor="text1"/>
          <w:sz w:val="24"/>
          <w:szCs w:val="25"/>
        </w:rPr>
      </w:pPr>
      <w:r w:rsidRPr="00C56177">
        <w:rPr>
          <w:rFonts w:ascii="Verdana" w:eastAsia="LiberationSerif" w:hAnsi="Verdana" w:cs="LiberationSerif"/>
          <w:color w:val="000000" w:themeColor="text1"/>
          <w:sz w:val="24"/>
          <w:szCs w:val="25"/>
        </w:rPr>
        <w:t xml:space="preserve">(1) la </w:t>
      </w:r>
      <w:r w:rsidRPr="00C56177">
        <w:rPr>
          <w:rFonts w:ascii="Verdana" w:eastAsia="LiberationSerif-Italic" w:hAnsi="Verdana" w:cs="LiberationSerif-Italic"/>
          <w:i/>
          <w:iCs/>
          <w:color w:val="000000" w:themeColor="text1"/>
          <w:sz w:val="24"/>
          <w:szCs w:val="25"/>
        </w:rPr>
        <w:t xml:space="preserve">región gris </w:t>
      </w:r>
      <w:proofErr w:type="spellStart"/>
      <w:r w:rsidRPr="00C56177">
        <w:rPr>
          <w:rFonts w:ascii="Verdana" w:eastAsia="LiberationSerif-Italic" w:hAnsi="Verdana" w:cs="LiberationSerif-Italic"/>
          <w:i/>
          <w:iCs/>
          <w:color w:val="000000" w:themeColor="text1"/>
          <w:sz w:val="24"/>
          <w:szCs w:val="25"/>
        </w:rPr>
        <w:t>periacueductal</w:t>
      </w:r>
      <w:proofErr w:type="spellEnd"/>
      <w:r w:rsidRPr="00C56177">
        <w:rPr>
          <w:rFonts w:ascii="Verdana" w:eastAsia="LiberationSerif-Italic" w:hAnsi="Verdana" w:cs="LiberationSerif-Italic"/>
          <w:i/>
          <w:iCs/>
          <w:color w:val="000000" w:themeColor="text1"/>
          <w:sz w:val="24"/>
          <w:szCs w:val="25"/>
        </w:rPr>
        <w:t xml:space="preserve"> </w:t>
      </w:r>
      <w:r w:rsidRPr="00C56177">
        <w:rPr>
          <w:rFonts w:ascii="Verdana" w:eastAsia="LiberationSerif" w:hAnsi="Verdana" w:cs="LiberationSerif"/>
          <w:color w:val="000000" w:themeColor="text1"/>
          <w:sz w:val="24"/>
          <w:szCs w:val="25"/>
        </w:rPr>
        <w:t xml:space="preserve">y las </w:t>
      </w:r>
      <w:r w:rsidRPr="00C56177">
        <w:rPr>
          <w:rFonts w:ascii="Verdana" w:eastAsia="LiberationSerif-Italic" w:hAnsi="Verdana" w:cs="LiberationSerif-Italic"/>
          <w:i/>
          <w:iCs/>
          <w:color w:val="000000" w:themeColor="text1"/>
          <w:sz w:val="24"/>
          <w:szCs w:val="25"/>
        </w:rPr>
        <w:t xml:space="preserve">áreas periventriculares </w:t>
      </w:r>
      <w:r w:rsidRPr="00C56177">
        <w:rPr>
          <w:rFonts w:ascii="Verdana" w:eastAsia="LiberationSerif" w:hAnsi="Verdana" w:cs="LiberationSerif"/>
          <w:color w:val="000000" w:themeColor="text1"/>
          <w:sz w:val="24"/>
          <w:szCs w:val="25"/>
        </w:rPr>
        <w:t xml:space="preserve">del mesencéfalo y la parte superior de la protuberancia que rodean al acueducto de Silvio y a las porciones del tercer y del cuarto ventrículos. Desde estas zonas, las neuronas envían señales hacia </w:t>
      </w:r>
    </w:p>
    <w:p w14:paraId="1F2986DB" w14:textId="77777777" w:rsidR="004E4E6D" w:rsidRPr="00C56177" w:rsidRDefault="004E4E6D" w:rsidP="004E4E6D">
      <w:pPr>
        <w:autoSpaceDE w:val="0"/>
        <w:autoSpaceDN w:val="0"/>
        <w:adjustRightInd w:val="0"/>
        <w:spacing w:after="0" w:line="240" w:lineRule="auto"/>
        <w:rPr>
          <w:rFonts w:ascii="Verdana" w:eastAsia="LiberationSerif" w:hAnsi="Verdana" w:cs="LiberationSerif"/>
          <w:color w:val="000000" w:themeColor="text1"/>
          <w:sz w:val="24"/>
          <w:szCs w:val="25"/>
        </w:rPr>
      </w:pPr>
      <w:r w:rsidRPr="00C56177">
        <w:rPr>
          <w:rFonts w:ascii="Verdana" w:eastAsia="LiberationSerif" w:hAnsi="Verdana" w:cs="LiberationSerif"/>
          <w:color w:val="000000" w:themeColor="text1"/>
          <w:sz w:val="24"/>
          <w:szCs w:val="25"/>
        </w:rPr>
        <w:t xml:space="preserve">(2) el </w:t>
      </w:r>
      <w:r w:rsidRPr="00C56177">
        <w:rPr>
          <w:rFonts w:ascii="Verdana" w:eastAsia="LiberationSerif-Italic" w:hAnsi="Verdana" w:cs="LiberationSerif-Italic"/>
          <w:i/>
          <w:iCs/>
          <w:color w:val="000000" w:themeColor="text1"/>
          <w:sz w:val="24"/>
          <w:szCs w:val="25"/>
        </w:rPr>
        <w:t xml:space="preserve">núcleo magno del rafe, </w:t>
      </w:r>
      <w:r w:rsidRPr="00C56177">
        <w:rPr>
          <w:rFonts w:ascii="Verdana" w:eastAsia="LiberationSerif" w:hAnsi="Verdana" w:cs="LiberationSerif"/>
          <w:color w:val="000000" w:themeColor="text1"/>
          <w:sz w:val="24"/>
          <w:szCs w:val="25"/>
        </w:rPr>
        <w:t>un núcleo delgado de la línea media situado en las partes inferior de la protuberancia y superior del bulbo raquídeo, y el</w:t>
      </w:r>
    </w:p>
    <w:p w14:paraId="17274B8A" w14:textId="77777777" w:rsidR="004E4E6D" w:rsidRPr="00C56177" w:rsidRDefault="004E4E6D" w:rsidP="004E4E6D">
      <w:pPr>
        <w:autoSpaceDE w:val="0"/>
        <w:autoSpaceDN w:val="0"/>
        <w:adjustRightInd w:val="0"/>
        <w:spacing w:after="0" w:line="240" w:lineRule="auto"/>
        <w:rPr>
          <w:rFonts w:ascii="Verdana" w:eastAsia="LiberationSerif" w:hAnsi="Verdana" w:cs="LiberationSerif"/>
          <w:color w:val="000000" w:themeColor="text1"/>
          <w:sz w:val="24"/>
          <w:szCs w:val="25"/>
        </w:rPr>
      </w:pPr>
      <w:r w:rsidRPr="00C56177">
        <w:rPr>
          <w:rFonts w:ascii="Verdana" w:eastAsia="LiberationSerif-Italic" w:hAnsi="Verdana" w:cs="LiberationSerif-Italic"/>
          <w:i/>
          <w:iCs/>
          <w:color w:val="000000" w:themeColor="text1"/>
          <w:sz w:val="24"/>
          <w:szCs w:val="25"/>
        </w:rPr>
        <w:t xml:space="preserve">núcleo reticular </w:t>
      </w:r>
      <w:proofErr w:type="spellStart"/>
      <w:r w:rsidRPr="00C56177">
        <w:rPr>
          <w:rFonts w:ascii="Verdana" w:eastAsia="LiberationSerif-Italic" w:hAnsi="Verdana" w:cs="LiberationSerif-Italic"/>
          <w:i/>
          <w:iCs/>
          <w:color w:val="000000" w:themeColor="text1"/>
          <w:sz w:val="24"/>
          <w:szCs w:val="25"/>
        </w:rPr>
        <w:t>paragigantocelular</w:t>
      </w:r>
      <w:proofErr w:type="spellEnd"/>
      <w:r w:rsidRPr="00C56177">
        <w:rPr>
          <w:rFonts w:ascii="Verdana" w:eastAsia="LiberationSerif-Italic" w:hAnsi="Verdana" w:cs="LiberationSerif-Italic"/>
          <w:i/>
          <w:iCs/>
          <w:color w:val="000000" w:themeColor="text1"/>
          <w:sz w:val="24"/>
          <w:szCs w:val="25"/>
        </w:rPr>
        <w:t xml:space="preserve">, </w:t>
      </w:r>
      <w:r w:rsidRPr="00C56177">
        <w:rPr>
          <w:rFonts w:ascii="Verdana" w:eastAsia="LiberationSerif" w:hAnsi="Verdana" w:cs="LiberationSerif"/>
          <w:color w:val="000000" w:themeColor="text1"/>
          <w:sz w:val="24"/>
          <w:szCs w:val="25"/>
        </w:rPr>
        <w:t xml:space="preserve">que ocupa una posición lateral en este último. A partir de estas estructuras, se transmiten señales descendentes de segundo orden por las columnas dorsolaterales de la médula espinal hacia (3) un </w:t>
      </w:r>
      <w:r w:rsidRPr="00C56177">
        <w:rPr>
          <w:rFonts w:ascii="Verdana" w:eastAsia="LiberationSerif-Italic" w:hAnsi="Verdana" w:cs="LiberationSerif-Italic"/>
          <w:i/>
          <w:iCs/>
          <w:color w:val="000000" w:themeColor="text1"/>
          <w:sz w:val="24"/>
          <w:szCs w:val="25"/>
        </w:rPr>
        <w:t xml:space="preserve">complejo inhibidor del dolor localizado en las astas dorsales de la médula espinal. </w:t>
      </w:r>
      <w:r w:rsidRPr="00C56177">
        <w:rPr>
          <w:rFonts w:ascii="Verdana" w:eastAsia="LiberationSerif" w:hAnsi="Verdana" w:cs="LiberationSerif"/>
          <w:color w:val="000000" w:themeColor="text1"/>
          <w:sz w:val="24"/>
          <w:szCs w:val="25"/>
        </w:rPr>
        <w:t>A este nivel, las señales analgésicas tienen la capacidad de bloquear el dolor antes de su transmisión hacia el encéfalo.</w:t>
      </w:r>
    </w:p>
    <w:p w14:paraId="5989A7A7" w14:textId="77777777" w:rsidR="004E4E6D" w:rsidRPr="00C56177" w:rsidRDefault="004E4E6D" w:rsidP="004E4E6D">
      <w:pPr>
        <w:autoSpaceDE w:val="0"/>
        <w:autoSpaceDN w:val="0"/>
        <w:adjustRightInd w:val="0"/>
        <w:spacing w:after="0" w:line="240" w:lineRule="auto"/>
        <w:rPr>
          <w:rFonts w:ascii="Verdana" w:eastAsia="LiberationSerif" w:hAnsi="Verdana" w:cs="LiberationSerif"/>
          <w:color w:val="000000" w:themeColor="text1"/>
          <w:sz w:val="24"/>
          <w:szCs w:val="25"/>
        </w:rPr>
      </w:pPr>
      <w:r w:rsidRPr="00C56177">
        <w:rPr>
          <w:rFonts w:ascii="Verdana" w:eastAsia="LiberationSerif" w:hAnsi="Verdana" w:cs="LiberationSerif"/>
          <w:color w:val="000000" w:themeColor="text1"/>
          <w:sz w:val="24"/>
          <w:szCs w:val="25"/>
        </w:rPr>
        <w:t xml:space="preserve">La estimulación eléctrica de la región gris </w:t>
      </w:r>
      <w:proofErr w:type="spellStart"/>
      <w:r w:rsidRPr="00C56177">
        <w:rPr>
          <w:rFonts w:ascii="Verdana" w:eastAsia="LiberationSerif" w:hAnsi="Verdana" w:cs="LiberationSerif"/>
          <w:color w:val="000000" w:themeColor="text1"/>
          <w:sz w:val="24"/>
          <w:szCs w:val="25"/>
        </w:rPr>
        <w:t>periacueductal</w:t>
      </w:r>
      <w:proofErr w:type="spellEnd"/>
      <w:r w:rsidRPr="00C56177">
        <w:rPr>
          <w:rFonts w:ascii="Verdana" w:eastAsia="LiberationSerif" w:hAnsi="Verdana" w:cs="LiberationSerif"/>
          <w:color w:val="000000" w:themeColor="text1"/>
          <w:sz w:val="24"/>
          <w:szCs w:val="25"/>
        </w:rPr>
        <w:t xml:space="preserve"> o del núcleo magno del rafe es capaz de suprimir muchas señales de dolor potentes que penetran a través de las raíces medulares dorsales. Asimismo, la activación de regiones que excitan la región gris </w:t>
      </w:r>
      <w:proofErr w:type="spellStart"/>
      <w:r w:rsidRPr="00C56177">
        <w:rPr>
          <w:rFonts w:ascii="Verdana" w:eastAsia="LiberationSerif" w:hAnsi="Verdana" w:cs="LiberationSerif"/>
          <w:color w:val="000000" w:themeColor="text1"/>
          <w:sz w:val="24"/>
          <w:szCs w:val="25"/>
        </w:rPr>
        <w:t>periacueductal</w:t>
      </w:r>
      <w:proofErr w:type="spellEnd"/>
      <w:r w:rsidRPr="00C56177">
        <w:rPr>
          <w:rFonts w:ascii="Verdana" w:eastAsia="LiberationSerif" w:hAnsi="Verdana" w:cs="LiberationSerif"/>
          <w:color w:val="000000" w:themeColor="text1"/>
          <w:sz w:val="24"/>
          <w:szCs w:val="25"/>
        </w:rPr>
        <w:t xml:space="preserve"> a niveles aún más altos</w:t>
      </w:r>
    </w:p>
    <w:p w14:paraId="10F18631" w14:textId="77777777" w:rsidR="004E4E6D" w:rsidRPr="00C56177" w:rsidRDefault="004E4E6D" w:rsidP="004E4E6D">
      <w:pPr>
        <w:autoSpaceDE w:val="0"/>
        <w:autoSpaceDN w:val="0"/>
        <w:adjustRightInd w:val="0"/>
        <w:spacing w:after="0" w:line="240" w:lineRule="auto"/>
        <w:rPr>
          <w:rFonts w:ascii="Verdana" w:eastAsia="LiberationSerif" w:hAnsi="Verdana" w:cs="LiberationSerif"/>
          <w:color w:val="000000" w:themeColor="text1"/>
          <w:sz w:val="24"/>
          <w:szCs w:val="25"/>
        </w:rPr>
      </w:pPr>
      <w:r w:rsidRPr="00C56177">
        <w:rPr>
          <w:rFonts w:ascii="Verdana" w:eastAsia="LiberationSerif" w:hAnsi="Verdana" w:cs="LiberationSerif"/>
          <w:color w:val="000000" w:themeColor="text1"/>
          <w:sz w:val="24"/>
          <w:szCs w:val="25"/>
        </w:rPr>
        <w:lastRenderedPageBreak/>
        <w:t xml:space="preserve">del cerebro también puede suprimir el dolor. Entre ellas se cuentan: 1) los </w:t>
      </w:r>
      <w:r w:rsidRPr="00C56177">
        <w:rPr>
          <w:rFonts w:ascii="Verdana" w:eastAsia="LiberationSerif-Italic" w:hAnsi="Verdana" w:cs="LiberationSerif-Italic"/>
          <w:i/>
          <w:iCs/>
          <w:color w:val="000000" w:themeColor="text1"/>
          <w:sz w:val="24"/>
          <w:szCs w:val="25"/>
        </w:rPr>
        <w:t xml:space="preserve">núcleos periventriculares del hipotálamo, </w:t>
      </w:r>
      <w:r w:rsidRPr="00C56177">
        <w:rPr>
          <w:rFonts w:ascii="Verdana" w:eastAsia="LiberationSerif" w:hAnsi="Verdana" w:cs="LiberationSerif"/>
          <w:color w:val="000000" w:themeColor="text1"/>
          <w:sz w:val="24"/>
          <w:szCs w:val="25"/>
        </w:rPr>
        <w:t xml:space="preserve">que quedan adyacentes al tercer ventrículo, y 2) en menor medida, el </w:t>
      </w:r>
      <w:r w:rsidRPr="00C56177">
        <w:rPr>
          <w:rFonts w:ascii="Verdana" w:eastAsia="LiberationSerif-Italic" w:hAnsi="Verdana" w:cs="LiberationSerif-Italic"/>
          <w:i/>
          <w:iCs/>
          <w:color w:val="000000" w:themeColor="text1"/>
          <w:sz w:val="24"/>
          <w:szCs w:val="25"/>
        </w:rPr>
        <w:t xml:space="preserve">fascículo </w:t>
      </w:r>
      <w:proofErr w:type="spellStart"/>
      <w:r w:rsidRPr="00C56177">
        <w:rPr>
          <w:rFonts w:ascii="Verdana" w:eastAsia="LiberationSerif-Italic" w:hAnsi="Verdana" w:cs="LiberationSerif-Italic"/>
          <w:i/>
          <w:iCs/>
          <w:color w:val="000000" w:themeColor="text1"/>
          <w:sz w:val="24"/>
          <w:szCs w:val="25"/>
        </w:rPr>
        <w:t>prosencefálico</w:t>
      </w:r>
      <w:proofErr w:type="spellEnd"/>
      <w:r w:rsidRPr="00C56177">
        <w:rPr>
          <w:rFonts w:ascii="Verdana" w:eastAsia="LiberationSerif-Italic" w:hAnsi="Verdana" w:cs="LiberationSerif-Italic"/>
          <w:i/>
          <w:iCs/>
          <w:color w:val="000000" w:themeColor="text1"/>
          <w:sz w:val="24"/>
          <w:szCs w:val="25"/>
        </w:rPr>
        <w:t xml:space="preserve"> medial, </w:t>
      </w:r>
      <w:r w:rsidRPr="00C56177">
        <w:rPr>
          <w:rFonts w:ascii="Verdana" w:eastAsia="LiberationSerif" w:hAnsi="Verdana" w:cs="LiberationSerif"/>
          <w:color w:val="000000" w:themeColor="text1"/>
          <w:sz w:val="24"/>
          <w:szCs w:val="25"/>
        </w:rPr>
        <w:t xml:space="preserve">también en el hipotálamo. Diversas sustancias transmisoras participan en el sistema analgésico, especialmente la </w:t>
      </w:r>
      <w:r w:rsidRPr="00C56177">
        <w:rPr>
          <w:rFonts w:ascii="Verdana" w:eastAsia="LiberationSerif-Italic" w:hAnsi="Verdana" w:cs="LiberationSerif-Italic"/>
          <w:i/>
          <w:iCs/>
          <w:color w:val="000000" w:themeColor="text1"/>
          <w:sz w:val="24"/>
          <w:szCs w:val="25"/>
        </w:rPr>
        <w:t xml:space="preserve">encefalina </w:t>
      </w:r>
      <w:r w:rsidRPr="00C56177">
        <w:rPr>
          <w:rFonts w:ascii="Verdana" w:eastAsia="LiberationSerif" w:hAnsi="Verdana" w:cs="LiberationSerif"/>
          <w:color w:val="000000" w:themeColor="text1"/>
          <w:sz w:val="24"/>
          <w:szCs w:val="25"/>
        </w:rPr>
        <w:t xml:space="preserve">y la </w:t>
      </w:r>
      <w:r w:rsidRPr="00C56177">
        <w:rPr>
          <w:rFonts w:ascii="Verdana" w:eastAsia="LiberationSerif-Italic" w:hAnsi="Verdana" w:cs="LiberationSerif-Italic"/>
          <w:i/>
          <w:iCs/>
          <w:color w:val="000000" w:themeColor="text1"/>
          <w:sz w:val="24"/>
          <w:szCs w:val="25"/>
        </w:rPr>
        <w:t xml:space="preserve">serotonina. </w:t>
      </w:r>
      <w:r w:rsidRPr="00C56177">
        <w:rPr>
          <w:rFonts w:ascii="Verdana" w:eastAsia="LiberationSerif" w:hAnsi="Verdana" w:cs="LiberationSerif"/>
          <w:color w:val="000000" w:themeColor="text1"/>
          <w:sz w:val="24"/>
          <w:szCs w:val="25"/>
        </w:rPr>
        <w:t>Muchas fibras nerviosas derivadas de los núcleos periventriculares y de la región gris</w:t>
      </w:r>
    </w:p>
    <w:p w14:paraId="1CB5B515" w14:textId="77777777" w:rsidR="004E4E6D" w:rsidRPr="00C56177" w:rsidRDefault="004E4E6D" w:rsidP="004E4E6D">
      <w:pPr>
        <w:autoSpaceDE w:val="0"/>
        <w:autoSpaceDN w:val="0"/>
        <w:adjustRightInd w:val="0"/>
        <w:spacing w:after="0" w:line="240" w:lineRule="auto"/>
        <w:rPr>
          <w:rFonts w:ascii="Verdana" w:eastAsia="LiberationSerif" w:hAnsi="Verdana" w:cs="LiberationSerif"/>
          <w:color w:val="000000" w:themeColor="text1"/>
          <w:sz w:val="24"/>
          <w:szCs w:val="25"/>
        </w:rPr>
      </w:pPr>
      <w:proofErr w:type="spellStart"/>
      <w:r w:rsidRPr="00C56177">
        <w:rPr>
          <w:rFonts w:ascii="Verdana" w:eastAsia="LiberationSerif" w:hAnsi="Verdana" w:cs="LiberationSerif"/>
          <w:color w:val="000000" w:themeColor="text1"/>
          <w:sz w:val="24"/>
          <w:szCs w:val="25"/>
        </w:rPr>
        <w:t>periacueductal</w:t>
      </w:r>
      <w:proofErr w:type="spellEnd"/>
      <w:r w:rsidRPr="00C56177">
        <w:rPr>
          <w:rFonts w:ascii="Verdana" w:eastAsia="LiberationSerif" w:hAnsi="Verdana" w:cs="LiberationSerif"/>
          <w:color w:val="000000" w:themeColor="text1"/>
          <w:sz w:val="24"/>
          <w:szCs w:val="25"/>
        </w:rPr>
        <w:t xml:space="preserve"> segregan encefalina en sus terminaciones. Por tanto, las terminaciones de numerosas fibras en el núcleo magno del rafe liberan encefalina al ser estimuladas. Las fibras nacidas en esta zona envían señales hacia las astas dorsales de la médula espinal para segregar serotonina en sus terminaciones. La serotonina hace que las neuronas medulares locales liberen también encefalina. Se cree que la encefalina propicia una </w:t>
      </w:r>
      <w:r w:rsidRPr="00C56177">
        <w:rPr>
          <w:rFonts w:ascii="Verdana" w:eastAsia="LiberationSerif-Italic" w:hAnsi="Verdana" w:cs="LiberationSerif-Italic"/>
          <w:i/>
          <w:iCs/>
          <w:color w:val="000000" w:themeColor="text1"/>
          <w:sz w:val="24"/>
          <w:szCs w:val="25"/>
        </w:rPr>
        <w:t xml:space="preserve">inhibición presináptica </w:t>
      </w:r>
      <w:r w:rsidRPr="00C56177">
        <w:rPr>
          <w:rFonts w:ascii="Verdana" w:eastAsia="LiberationSerif" w:hAnsi="Verdana" w:cs="LiberationSerif"/>
          <w:color w:val="000000" w:themeColor="text1"/>
          <w:sz w:val="24"/>
          <w:szCs w:val="25"/>
        </w:rPr>
        <w:t xml:space="preserve">y </w:t>
      </w:r>
      <w:r w:rsidRPr="00C56177">
        <w:rPr>
          <w:rFonts w:ascii="Verdana" w:eastAsia="LiberationSerif-Italic" w:hAnsi="Verdana" w:cs="LiberationSerif-Italic"/>
          <w:i/>
          <w:iCs/>
          <w:color w:val="000000" w:themeColor="text1"/>
          <w:sz w:val="24"/>
          <w:szCs w:val="25"/>
        </w:rPr>
        <w:t xml:space="preserve">postsináptica </w:t>
      </w:r>
      <w:r w:rsidRPr="00C56177">
        <w:rPr>
          <w:rFonts w:ascii="Verdana" w:eastAsia="LiberationSerif" w:hAnsi="Verdana" w:cs="LiberationSerif"/>
          <w:color w:val="000000" w:themeColor="text1"/>
          <w:sz w:val="24"/>
          <w:szCs w:val="25"/>
        </w:rPr>
        <w:t>de las fibras para el dolor de tipo C y Aδ al hacer sinapsis en las astas dorsales. Por tanto, el sistema de analgesia es capaz de bloquear las señales de dolor en su punto de entrada inicial a la médula espinal. En realidad, también puede hacerlo sobre muchos reflejos medulares locales derivados de las señales dolorosas, especialmente en el caso de los reflejos de retirada.</w:t>
      </w:r>
    </w:p>
    <w:p w14:paraId="01F0B1B6" w14:textId="77777777" w:rsidR="004E4E6D" w:rsidRPr="00C56177" w:rsidRDefault="004E4E6D" w:rsidP="004E4E6D">
      <w:pPr>
        <w:autoSpaceDE w:val="0"/>
        <w:autoSpaceDN w:val="0"/>
        <w:adjustRightInd w:val="0"/>
        <w:spacing w:after="0" w:line="240" w:lineRule="auto"/>
        <w:rPr>
          <w:rFonts w:ascii="Verdana" w:eastAsia="LiberationSans-Bold" w:hAnsi="Verdana" w:cs="LiberationSans-Bold"/>
          <w:b/>
          <w:bCs/>
          <w:color w:val="000000" w:themeColor="text1"/>
          <w:sz w:val="36"/>
          <w:szCs w:val="38"/>
        </w:rPr>
      </w:pPr>
      <w:r w:rsidRPr="00C56177">
        <w:rPr>
          <w:rFonts w:ascii="Verdana" w:eastAsia="LiberationSans-Bold" w:hAnsi="Verdana" w:cs="LiberationSans-Bold"/>
          <w:b/>
          <w:bCs/>
          <w:color w:val="000000" w:themeColor="text1"/>
          <w:sz w:val="36"/>
          <w:szCs w:val="38"/>
        </w:rPr>
        <w:t>Sistema de opioides cerebrales: endorfinas y encefalinas</w:t>
      </w:r>
    </w:p>
    <w:p w14:paraId="09DE46BF" w14:textId="77777777" w:rsidR="004E4E6D" w:rsidRPr="00C56177" w:rsidRDefault="004E4E6D" w:rsidP="004E4E6D">
      <w:pPr>
        <w:autoSpaceDE w:val="0"/>
        <w:autoSpaceDN w:val="0"/>
        <w:adjustRightInd w:val="0"/>
        <w:spacing w:after="0" w:line="240" w:lineRule="auto"/>
        <w:rPr>
          <w:rFonts w:ascii="Verdana" w:eastAsia="LiberationSerif" w:hAnsi="Verdana" w:cs="LiberationSerif"/>
          <w:color w:val="000000" w:themeColor="text1"/>
          <w:sz w:val="24"/>
          <w:szCs w:val="25"/>
        </w:rPr>
      </w:pPr>
      <w:r w:rsidRPr="00C56177">
        <w:rPr>
          <w:rFonts w:ascii="Verdana" w:eastAsia="LiberationSerif" w:hAnsi="Verdana" w:cs="LiberationSerif"/>
          <w:color w:val="000000" w:themeColor="text1"/>
          <w:sz w:val="24"/>
          <w:szCs w:val="25"/>
        </w:rPr>
        <w:t xml:space="preserve">Hace más de 40 años se descubrió que la inyección de una cantidad minúscula de morfina en el núcleo periventricular que rodea al tercer ventrículo o en la región gris </w:t>
      </w:r>
      <w:proofErr w:type="spellStart"/>
      <w:r w:rsidRPr="00C56177">
        <w:rPr>
          <w:rFonts w:ascii="Verdana" w:eastAsia="LiberationSerif" w:hAnsi="Verdana" w:cs="LiberationSerif"/>
          <w:color w:val="000000" w:themeColor="text1"/>
          <w:sz w:val="24"/>
          <w:szCs w:val="25"/>
        </w:rPr>
        <w:t>periacueductal</w:t>
      </w:r>
      <w:proofErr w:type="spellEnd"/>
      <w:r w:rsidRPr="00C56177">
        <w:rPr>
          <w:rFonts w:ascii="Verdana" w:eastAsia="LiberationSerif" w:hAnsi="Verdana" w:cs="LiberationSerif"/>
          <w:color w:val="000000" w:themeColor="text1"/>
          <w:sz w:val="24"/>
          <w:szCs w:val="25"/>
        </w:rPr>
        <w:t xml:space="preserve"> del tronco del encéfalo provoca un grado extremo de analgesia. En los estudios posteriores se ha observado que los productos de tipo morfina, especialmente los opioides, actúan sobre otros muchos puntos del sistema de analgesia, entre ellos las astas dorsales de la médula espinal. Dado que la mayoría de las sustancias químicas que modifican la excitabilidad neuronal lo hacen actuando sobre los receptores sinápticos, se supuso que los «receptores de morfina» pertenecientes al sistema de analgesia deben estar destinados a algún neurotransmisor de tipo morfínico que posea una secreción de origen natural en el encéfalo. Por tanto, se emprendió una amplia búsqueda en </w:t>
      </w:r>
      <w:proofErr w:type="spellStart"/>
      <w:r w:rsidRPr="00C56177">
        <w:rPr>
          <w:rFonts w:ascii="Verdana" w:eastAsia="LiberationSerif" w:hAnsi="Verdana" w:cs="LiberationSerif"/>
          <w:color w:val="000000" w:themeColor="text1"/>
          <w:sz w:val="24"/>
          <w:szCs w:val="25"/>
        </w:rPr>
        <w:t>pos</w:t>
      </w:r>
      <w:proofErr w:type="spellEnd"/>
      <w:r w:rsidRPr="00C56177">
        <w:rPr>
          <w:rFonts w:ascii="Verdana" w:eastAsia="LiberationSerif" w:hAnsi="Verdana" w:cs="LiberationSerif"/>
          <w:color w:val="000000" w:themeColor="text1"/>
          <w:sz w:val="24"/>
          <w:szCs w:val="25"/>
        </w:rPr>
        <w:t xml:space="preserve"> del opioide natural encefálico. En la actualidad se han descubierto alrededor de una docena de tales sustancias opioides en diferentes puntos del sistema nervioso. Todos ellos son productos de degradación de tres grandes moléculas proteicas: </w:t>
      </w:r>
      <w:proofErr w:type="spellStart"/>
      <w:r w:rsidRPr="00C56177">
        <w:rPr>
          <w:rFonts w:ascii="Verdana" w:eastAsia="LiberationSerif-Italic" w:hAnsi="Verdana" w:cs="LiberationSerif-Italic"/>
          <w:i/>
          <w:iCs/>
          <w:color w:val="000000" w:themeColor="text1"/>
          <w:sz w:val="24"/>
          <w:szCs w:val="25"/>
        </w:rPr>
        <w:t>proopiomelanocortina</w:t>
      </w:r>
      <w:proofErr w:type="spellEnd"/>
      <w:r w:rsidRPr="00C56177">
        <w:rPr>
          <w:rFonts w:ascii="Verdana" w:eastAsia="LiberationSerif-Italic" w:hAnsi="Verdana" w:cs="LiberationSerif-Italic"/>
          <w:i/>
          <w:iCs/>
          <w:color w:val="000000" w:themeColor="text1"/>
          <w:sz w:val="24"/>
          <w:szCs w:val="25"/>
        </w:rPr>
        <w:t xml:space="preserve">, </w:t>
      </w:r>
      <w:proofErr w:type="spellStart"/>
      <w:r w:rsidRPr="00C56177">
        <w:rPr>
          <w:rFonts w:ascii="Verdana" w:eastAsia="LiberationSerif-Italic" w:hAnsi="Verdana" w:cs="LiberationSerif-Italic"/>
          <w:i/>
          <w:iCs/>
          <w:color w:val="000000" w:themeColor="text1"/>
          <w:sz w:val="24"/>
          <w:szCs w:val="25"/>
        </w:rPr>
        <w:t>proencefalina</w:t>
      </w:r>
      <w:proofErr w:type="spellEnd"/>
      <w:r w:rsidRPr="00C56177">
        <w:rPr>
          <w:rFonts w:ascii="Verdana" w:eastAsia="LiberationSerif-Italic" w:hAnsi="Verdana" w:cs="LiberationSerif-Italic"/>
          <w:i/>
          <w:iCs/>
          <w:color w:val="000000" w:themeColor="text1"/>
          <w:sz w:val="24"/>
          <w:szCs w:val="25"/>
        </w:rPr>
        <w:t xml:space="preserve"> </w:t>
      </w:r>
      <w:r w:rsidRPr="00C56177">
        <w:rPr>
          <w:rFonts w:ascii="Verdana" w:eastAsia="LiberationSerif" w:hAnsi="Verdana" w:cs="LiberationSerif"/>
          <w:color w:val="000000" w:themeColor="text1"/>
          <w:sz w:val="24"/>
          <w:szCs w:val="25"/>
        </w:rPr>
        <w:t xml:space="preserve">y </w:t>
      </w:r>
      <w:proofErr w:type="spellStart"/>
      <w:r w:rsidRPr="00C56177">
        <w:rPr>
          <w:rFonts w:ascii="Verdana" w:eastAsia="LiberationSerif-Italic" w:hAnsi="Verdana" w:cs="LiberationSerif-Italic"/>
          <w:i/>
          <w:iCs/>
          <w:color w:val="000000" w:themeColor="text1"/>
          <w:sz w:val="24"/>
          <w:szCs w:val="25"/>
        </w:rPr>
        <w:t>prodinorfina</w:t>
      </w:r>
      <w:proofErr w:type="spellEnd"/>
      <w:r w:rsidRPr="00C56177">
        <w:rPr>
          <w:rFonts w:ascii="Verdana" w:eastAsia="LiberationSerif-Italic" w:hAnsi="Verdana" w:cs="LiberationSerif-Italic"/>
          <w:i/>
          <w:iCs/>
          <w:color w:val="000000" w:themeColor="text1"/>
          <w:sz w:val="24"/>
          <w:szCs w:val="25"/>
        </w:rPr>
        <w:t xml:space="preserve">. </w:t>
      </w:r>
      <w:r w:rsidRPr="00C56177">
        <w:rPr>
          <w:rFonts w:ascii="Verdana" w:eastAsia="LiberationSerif" w:hAnsi="Verdana" w:cs="LiberationSerif"/>
          <w:color w:val="000000" w:themeColor="text1"/>
          <w:sz w:val="24"/>
          <w:szCs w:val="25"/>
        </w:rPr>
        <w:t xml:space="preserve">Entre los más importantes de estos compuestos figuran la </w:t>
      </w:r>
      <w:r w:rsidRPr="00C56177">
        <w:rPr>
          <w:rFonts w:ascii="Verdana" w:eastAsia="LiberationSerif-Italic" w:hAnsi="Verdana" w:cs="LiberationSerif-Italic"/>
          <w:i/>
          <w:iCs/>
          <w:color w:val="000000" w:themeColor="text1"/>
          <w:sz w:val="24"/>
          <w:szCs w:val="25"/>
        </w:rPr>
        <w:t xml:space="preserve">β-endorfina, </w:t>
      </w:r>
      <w:r w:rsidRPr="00C56177">
        <w:rPr>
          <w:rFonts w:ascii="Verdana" w:eastAsia="LiberationSerif" w:hAnsi="Verdana" w:cs="LiberationSerif"/>
          <w:color w:val="000000" w:themeColor="text1"/>
          <w:sz w:val="24"/>
          <w:szCs w:val="25"/>
        </w:rPr>
        <w:t xml:space="preserve">la </w:t>
      </w:r>
      <w:proofErr w:type="spellStart"/>
      <w:r w:rsidRPr="00C56177">
        <w:rPr>
          <w:rFonts w:ascii="Verdana" w:eastAsia="LiberationSerif-Italic" w:hAnsi="Verdana" w:cs="LiberationSerif-Italic"/>
          <w:i/>
          <w:iCs/>
          <w:color w:val="000000" w:themeColor="text1"/>
          <w:sz w:val="24"/>
          <w:szCs w:val="25"/>
        </w:rPr>
        <w:t>metencefalina</w:t>
      </w:r>
      <w:proofErr w:type="spellEnd"/>
      <w:r w:rsidRPr="00C56177">
        <w:rPr>
          <w:rFonts w:ascii="Verdana" w:eastAsia="LiberationSerif-Italic" w:hAnsi="Verdana" w:cs="LiberationSerif-Italic"/>
          <w:i/>
          <w:iCs/>
          <w:color w:val="000000" w:themeColor="text1"/>
          <w:sz w:val="24"/>
          <w:szCs w:val="25"/>
        </w:rPr>
        <w:t xml:space="preserve">, </w:t>
      </w:r>
      <w:r w:rsidRPr="00C56177">
        <w:rPr>
          <w:rFonts w:ascii="Verdana" w:eastAsia="LiberationSerif" w:hAnsi="Verdana" w:cs="LiberationSerif"/>
          <w:color w:val="000000" w:themeColor="text1"/>
          <w:sz w:val="24"/>
          <w:szCs w:val="25"/>
        </w:rPr>
        <w:t xml:space="preserve">la </w:t>
      </w:r>
      <w:proofErr w:type="spellStart"/>
      <w:r w:rsidRPr="00C56177">
        <w:rPr>
          <w:rFonts w:ascii="Verdana" w:eastAsia="LiberationSerif-Italic" w:hAnsi="Verdana" w:cs="LiberationSerif-Italic"/>
          <w:i/>
          <w:iCs/>
          <w:color w:val="000000" w:themeColor="text1"/>
          <w:sz w:val="24"/>
          <w:szCs w:val="25"/>
        </w:rPr>
        <w:t>leuencefalina</w:t>
      </w:r>
      <w:proofErr w:type="spellEnd"/>
      <w:r w:rsidRPr="00C56177">
        <w:rPr>
          <w:rFonts w:ascii="Verdana" w:eastAsia="LiberationSerif-Italic" w:hAnsi="Verdana" w:cs="LiberationSerif-Italic"/>
          <w:i/>
          <w:iCs/>
          <w:color w:val="000000" w:themeColor="text1"/>
          <w:sz w:val="24"/>
          <w:szCs w:val="25"/>
        </w:rPr>
        <w:t xml:space="preserve"> </w:t>
      </w:r>
      <w:r w:rsidRPr="00C56177">
        <w:rPr>
          <w:rFonts w:ascii="Verdana" w:eastAsia="LiberationSerif" w:hAnsi="Verdana" w:cs="LiberationSerif"/>
          <w:color w:val="000000" w:themeColor="text1"/>
          <w:sz w:val="24"/>
          <w:szCs w:val="25"/>
        </w:rPr>
        <w:t xml:space="preserve">y la </w:t>
      </w:r>
      <w:r w:rsidRPr="00C56177">
        <w:rPr>
          <w:rFonts w:ascii="Verdana" w:eastAsia="LiberationSerif-Italic" w:hAnsi="Verdana" w:cs="LiberationSerif-Italic"/>
          <w:i/>
          <w:iCs/>
          <w:color w:val="000000" w:themeColor="text1"/>
          <w:sz w:val="24"/>
          <w:szCs w:val="25"/>
        </w:rPr>
        <w:t xml:space="preserve">dinorfina. </w:t>
      </w:r>
      <w:r w:rsidRPr="00C56177">
        <w:rPr>
          <w:rFonts w:ascii="Verdana" w:eastAsia="LiberationSerif" w:hAnsi="Verdana" w:cs="LiberationSerif"/>
          <w:color w:val="000000" w:themeColor="text1"/>
          <w:sz w:val="24"/>
          <w:szCs w:val="25"/>
        </w:rPr>
        <w:t xml:space="preserve">Las dos encefalinas están presentes en el tronco del encéfalo y en la médula espinal, dentro de las porciones del sistema de analgesia descritas antes, y la β-endorfina lo está en el hipotálamo y en la hipófisis. La dinorfina se encuentra básicamente en las mismas zonas que las encefalinas, pero en una cantidad mucho menor. Por tanto, aunque no se conocen por completo los detalles sobre el funcionamiento de los opioides </w:t>
      </w:r>
      <w:r w:rsidRPr="00C56177">
        <w:rPr>
          <w:rFonts w:ascii="Verdana" w:eastAsia="LiberationSerif" w:hAnsi="Verdana" w:cs="LiberationSerif"/>
          <w:color w:val="000000" w:themeColor="text1"/>
          <w:sz w:val="24"/>
          <w:szCs w:val="25"/>
        </w:rPr>
        <w:lastRenderedPageBreak/>
        <w:t xml:space="preserve">cerebrales, la </w:t>
      </w:r>
      <w:r w:rsidRPr="00C56177">
        <w:rPr>
          <w:rFonts w:ascii="Verdana" w:eastAsia="LiberationSerif-Italic" w:hAnsi="Verdana" w:cs="LiberationSerif-Italic"/>
          <w:i/>
          <w:iCs/>
          <w:color w:val="000000" w:themeColor="text1"/>
          <w:sz w:val="24"/>
          <w:szCs w:val="25"/>
        </w:rPr>
        <w:t xml:space="preserve">activación del sistema de analgesia </w:t>
      </w:r>
      <w:r w:rsidRPr="00C56177">
        <w:rPr>
          <w:rFonts w:ascii="Verdana" w:eastAsia="LiberationSerif" w:hAnsi="Verdana" w:cs="LiberationSerif"/>
          <w:color w:val="000000" w:themeColor="text1"/>
          <w:sz w:val="24"/>
          <w:szCs w:val="25"/>
        </w:rPr>
        <w:t xml:space="preserve">por parte de las señales nerviosas que llegan a las regiones gris </w:t>
      </w:r>
      <w:proofErr w:type="spellStart"/>
      <w:r w:rsidRPr="00C56177">
        <w:rPr>
          <w:rFonts w:ascii="Verdana" w:eastAsia="LiberationSerif" w:hAnsi="Verdana" w:cs="LiberationSerif"/>
          <w:color w:val="000000" w:themeColor="text1"/>
          <w:sz w:val="24"/>
          <w:szCs w:val="25"/>
        </w:rPr>
        <w:t>periacueductal</w:t>
      </w:r>
      <w:proofErr w:type="spellEnd"/>
      <w:r w:rsidRPr="00C56177">
        <w:rPr>
          <w:rFonts w:ascii="Verdana" w:eastAsia="LiberationSerif" w:hAnsi="Verdana" w:cs="LiberationSerif"/>
          <w:color w:val="000000" w:themeColor="text1"/>
          <w:sz w:val="24"/>
          <w:szCs w:val="25"/>
        </w:rPr>
        <w:t xml:space="preserve"> y periventricular, o la </w:t>
      </w:r>
      <w:r w:rsidRPr="00C56177">
        <w:rPr>
          <w:rFonts w:ascii="Verdana" w:eastAsia="LiberationSerif-Italic" w:hAnsi="Verdana" w:cs="LiberationSerif-Italic"/>
          <w:i/>
          <w:iCs/>
          <w:color w:val="000000" w:themeColor="text1"/>
          <w:sz w:val="24"/>
          <w:szCs w:val="25"/>
        </w:rPr>
        <w:t xml:space="preserve">inactivación de las vías para el dolor </w:t>
      </w:r>
      <w:r w:rsidRPr="00C56177">
        <w:rPr>
          <w:rFonts w:ascii="Verdana" w:eastAsia="LiberationSerif" w:hAnsi="Verdana" w:cs="LiberationSerif"/>
          <w:color w:val="000000" w:themeColor="text1"/>
          <w:sz w:val="24"/>
          <w:szCs w:val="25"/>
        </w:rPr>
        <w:t>a cargo de los fármacos de tipo morfina, es capaz de suprimir casi en su integridad muchas de las señales dolorosas que entran a través de los nervios periféricos.</w:t>
      </w:r>
    </w:p>
    <w:p w14:paraId="2F4CC6A3" w14:textId="77777777" w:rsidR="004E4E6D" w:rsidRPr="00C56177" w:rsidRDefault="004E4E6D" w:rsidP="004E4E6D">
      <w:pPr>
        <w:autoSpaceDE w:val="0"/>
        <w:autoSpaceDN w:val="0"/>
        <w:adjustRightInd w:val="0"/>
        <w:spacing w:after="0" w:line="240" w:lineRule="auto"/>
        <w:rPr>
          <w:rFonts w:ascii="Verdana" w:eastAsia="LiberationSans-Bold" w:hAnsi="Verdana" w:cs="LiberationSans-Bold"/>
          <w:b/>
          <w:bCs/>
          <w:color w:val="000000" w:themeColor="text1"/>
          <w:sz w:val="40"/>
          <w:szCs w:val="44"/>
        </w:rPr>
      </w:pPr>
      <w:r w:rsidRPr="00C56177">
        <w:rPr>
          <w:rFonts w:ascii="Verdana" w:eastAsia="LiberationSans-Bold" w:hAnsi="Verdana" w:cs="LiberationSans-Bold"/>
          <w:b/>
          <w:bCs/>
          <w:color w:val="000000" w:themeColor="text1"/>
          <w:sz w:val="40"/>
          <w:szCs w:val="44"/>
        </w:rPr>
        <w:t>Dolor referido</w:t>
      </w:r>
    </w:p>
    <w:p w14:paraId="2F6D1CFE" w14:textId="3DD101A5" w:rsidR="004E4E6D" w:rsidRDefault="00FA3C79" w:rsidP="004E4E6D">
      <w:pPr>
        <w:autoSpaceDE w:val="0"/>
        <w:autoSpaceDN w:val="0"/>
        <w:adjustRightInd w:val="0"/>
        <w:spacing w:after="0" w:line="240" w:lineRule="auto"/>
        <w:rPr>
          <w:rFonts w:ascii="Verdana" w:eastAsia="LiberationSerif" w:hAnsi="Verdana" w:cs="LiberationSerif"/>
          <w:color w:val="000000" w:themeColor="text1"/>
          <w:sz w:val="24"/>
          <w:szCs w:val="24"/>
        </w:rPr>
      </w:pPr>
      <w:r>
        <w:rPr>
          <w:noProof/>
        </w:rPr>
        <w:drawing>
          <wp:anchor distT="0" distB="0" distL="114300" distR="114300" simplePos="0" relativeHeight="251662336" behindDoc="1" locked="0" layoutInCell="1" allowOverlap="1" wp14:anchorId="1E4F23B1" wp14:editId="025044C5">
            <wp:simplePos x="0" y="0"/>
            <wp:positionH relativeFrom="column">
              <wp:posOffset>-53547</wp:posOffset>
            </wp:positionH>
            <wp:positionV relativeFrom="paragraph">
              <wp:posOffset>678564</wp:posOffset>
            </wp:positionV>
            <wp:extent cx="3242310" cy="2370455"/>
            <wp:effectExtent l="0" t="0" r="0" b="0"/>
            <wp:wrapTight wrapText="bothSides">
              <wp:wrapPolygon edited="0">
                <wp:start x="0" y="0"/>
                <wp:lineTo x="0" y="21351"/>
                <wp:lineTo x="21448" y="21351"/>
                <wp:lineTo x="21448" y="0"/>
                <wp:lineTo x="0" y="0"/>
              </wp:wrapPolygon>
            </wp:wrapTight>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extLst>
                        <a:ext uri="{28A0092B-C50C-407E-A947-70E740481C1C}">
                          <a14:useLocalDpi xmlns:a14="http://schemas.microsoft.com/office/drawing/2010/main" val="0"/>
                        </a:ext>
                      </a:extLst>
                    </a:blip>
                    <a:srcRect l="22005" t="21641" r="23436" b="7401"/>
                    <a:stretch/>
                  </pic:blipFill>
                  <pic:spPr bwMode="auto">
                    <a:xfrm>
                      <a:off x="0" y="0"/>
                      <a:ext cx="3242310" cy="2370455"/>
                    </a:xfrm>
                    <a:prstGeom prst="rect">
                      <a:avLst/>
                    </a:prstGeom>
                    <a:ln>
                      <a:noFill/>
                    </a:ln>
                    <a:extLst>
                      <a:ext uri="{53640926-AAD7-44D8-BBD7-CCE9431645EC}">
                        <a14:shadowObscured xmlns:a14="http://schemas.microsoft.com/office/drawing/2010/main"/>
                      </a:ext>
                    </a:extLst>
                  </pic:spPr>
                </pic:pic>
              </a:graphicData>
            </a:graphic>
          </wp:anchor>
        </w:drawing>
      </w:r>
      <w:r w:rsidR="004E4E6D" w:rsidRPr="00C56177">
        <w:rPr>
          <w:rFonts w:ascii="Verdana" w:eastAsia="LiberationSerif" w:hAnsi="Verdana" w:cs="LiberationSerif"/>
          <w:color w:val="000000" w:themeColor="text1"/>
          <w:sz w:val="24"/>
          <w:szCs w:val="25"/>
        </w:rPr>
        <w:t xml:space="preserve">Muchas veces una persona siente dolor en una parte del cuerpo situada bastante alejada del tejido que lo origina. Este fenómeno se llama </w:t>
      </w:r>
      <w:r w:rsidR="004E4E6D" w:rsidRPr="00C56177">
        <w:rPr>
          <w:rFonts w:ascii="Verdana" w:eastAsia="LiberationSerif-Italic" w:hAnsi="Verdana" w:cs="LiberationSerif-Italic"/>
          <w:i/>
          <w:iCs/>
          <w:color w:val="000000" w:themeColor="text1"/>
          <w:sz w:val="24"/>
          <w:szCs w:val="25"/>
        </w:rPr>
        <w:t xml:space="preserve">dolor referido. </w:t>
      </w:r>
      <w:r w:rsidR="004E4E6D" w:rsidRPr="00C56177">
        <w:rPr>
          <w:rFonts w:ascii="Verdana" w:eastAsia="LiberationSerif" w:hAnsi="Verdana" w:cs="LiberationSerif"/>
          <w:color w:val="000000" w:themeColor="text1"/>
          <w:sz w:val="24"/>
          <w:szCs w:val="25"/>
        </w:rPr>
        <w:t xml:space="preserve">Por ejemplo, su presencia en una de las vísceras a menudo queda remitida a una región de la superficie corporal. El conocimiento de sus diversos tipos resulta importante en el diagnóstico clínico porque en muchas dolencias viscerales el dolor referido es el único signo clínico. </w:t>
      </w:r>
      <w:r w:rsidR="004E4E6D" w:rsidRPr="00C56177">
        <w:rPr>
          <w:rFonts w:ascii="Verdana" w:eastAsia="LiberationSerif" w:hAnsi="Verdana" w:cs="LiberationSerif"/>
          <w:color w:val="000000" w:themeColor="text1"/>
          <w:sz w:val="24"/>
          <w:szCs w:val="24"/>
        </w:rPr>
        <w:t xml:space="preserve">Las ramas de las fibras para el dolor visceral hacen sinapsis en la médula espinal sobre las mismas neuronas de segundo orden (1 y 2) que reciben señales dolorosas desde la piel. Cuando se estimulan estas fibras, las señales de dolor procedentes de las vísceras viajan al menos a través de algunas de las mismas neuronas que conducen esta información desde la piel, y la persona recibe la percepción de que las sensaciones se originan en la piel. </w:t>
      </w:r>
    </w:p>
    <w:p w14:paraId="5F5038AB" w14:textId="023B73AA" w:rsidR="00FA3C79" w:rsidRPr="00C56177" w:rsidRDefault="00FA3C79" w:rsidP="004E4E6D">
      <w:pPr>
        <w:autoSpaceDE w:val="0"/>
        <w:autoSpaceDN w:val="0"/>
        <w:adjustRightInd w:val="0"/>
        <w:spacing w:after="0" w:line="240" w:lineRule="auto"/>
        <w:rPr>
          <w:rFonts w:ascii="Verdana" w:eastAsia="LiberationSerif" w:hAnsi="Verdana" w:cs="LiberationSerif"/>
          <w:color w:val="000000" w:themeColor="text1"/>
          <w:sz w:val="24"/>
          <w:szCs w:val="24"/>
        </w:rPr>
      </w:pPr>
    </w:p>
    <w:p w14:paraId="07FE194D" w14:textId="77777777" w:rsidR="004E4E6D" w:rsidRPr="00C56177" w:rsidRDefault="004E4E6D" w:rsidP="004E4E6D">
      <w:pPr>
        <w:autoSpaceDE w:val="0"/>
        <w:autoSpaceDN w:val="0"/>
        <w:adjustRightInd w:val="0"/>
        <w:spacing w:after="0" w:line="240" w:lineRule="auto"/>
        <w:rPr>
          <w:rFonts w:ascii="Verdana" w:eastAsia="LiberationSans-Bold" w:hAnsi="Verdana" w:cs="LiberationSans-Bold"/>
          <w:b/>
          <w:bCs/>
          <w:color w:val="000000" w:themeColor="text1"/>
          <w:sz w:val="40"/>
          <w:szCs w:val="44"/>
        </w:rPr>
      </w:pPr>
      <w:r w:rsidRPr="00C56177">
        <w:rPr>
          <w:rFonts w:ascii="Verdana" w:eastAsia="LiberationSans-Bold" w:hAnsi="Verdana" w:cs="LiberationSans-Bold"/>
          <w:b/>
          <w:bCs/>
          <w:color w:val="000000" w:themeColor="text1"/>
          <w:sz w:val="40"/>
          <w:szCs w:val="44"/>
        </w:rPr>
        <w:t>Dolor visceral</w:t>
      </w:r>
    </w:p>
    <w:p w14:paraId="3A1D52B6" w14:textId="77777777" w:rsidR="004E4E6D" w:rsidRPr="00C56177" w:rsidRDefault="004E4E6D" w:rsidP="004E4E6D">
      <w:pPr>
        <w:autoSpaceDE w:val="0"/>
        <w:autoSpaceDN w:val="0"/>
        <w:adjustRightInd w:val="0"/>
        <w:spacing w:after="0" w:line="240" w:lineRule="auto"/>
        <w:rPr>
          <w:rFonts w:ascii="Verdana" w:eastAsia="LiberationSerif" w:hAnsi="Verdana" w:cs="LiberationSerif"/>
          <w:color w:val="000000" w:themeColor="text1"/>
          <w:sz w:val="24"/>
          <w:szCs w:val="25"/>
        </w:rPr>
      </w:pPr>
      <w:r w:rsidRPr="00C56177">
        <w:rPr>
          <w:rFonts w:ascii="Verdana" w:eastAsia="LiberationSerif" w:hAnsi="Verdana" w:cs="LiberationSerif"/>
          <w:color w:val="000000" w:themeColor="text1"/>
          <w:sz w:val="24"/>
          <w:szCs w:val="25"/>
        </w:rPr>
        <w:t>El dolor procedente de las diferentes vísceras del abdomen y del tórax es uno de los escasos criterios que pueden utilizarse para diagnosticar una inflamación visceral, las enfermedades infecciosas y otros padecimientos a este nivel. Muchas veces, las vísceras no poseen receptores sensitivos para ninguna otra modalidad de sensibilidad, salvo el dolor. Asimismo, el dolor visceral difiere del dolor superficial en varios aspectos importantes.</w:t>
      </w:r>
    </w:p>
    <w:p w14:paraId="11FAE700" w14:textId="1B9A2FB2" w:rsidR="004E4E6D" w:rsidRDefault="004E4E6D" w:rsidP="004E4E6D">
      <w:pPr>
        <w:autoSpaceDE w:val="0"/>
        <w:autoSpaceDN w:val="0"/>
        <w:adjustRightInd w:val="0"/>
        <w:spacing w:after="0" w:line="240" w:lineRule="auto"/>
        <w:rPr>
          <w:rFonts w:ascii="Verdana" w:eastAsia="LiberationSerif" w:hAnsi="Verdana" w:cs="LiberationSerif"/>
          <w:color w:val="000000" w:themeColor="text1"/>
          <w:sz w:val="24"/>
          <w:szCs w:val="25"/>
        </w:rPr>
      </w:pPr>
      <w:r w:rsidRPr="00C56177">
        <w:rPr>
          <w:rFonts w:ascii="Verdana" w:eastAsia="LiberationSerif" w:hAnsi="Verdana" w:cs="LiberationSerif"/>
          <w:color w:val="000000" w:themeColor="text1"/>
          <w:sz w:val="24"/>
          <w:szCs w:val="25"/>
        </w:rPr>
        <w:t xml:space="preserve">Una de las discrepancias más importantes entre el dolor derivado de la superficie y el dolor visceral consiste en que los daños de tipo muy localizado en las vísceras rara vez originan un dolor intenso. Por ejemplo, un cirujano puede dividir el intestino del todo en dos partes con un paciente despierto sin causar un dolor apreciable. En cambio, cualquier fenómeno que produzca una </w:t>
      </w:r>
      <w:r w:rsidRPr="00C56177">
        <w:rPr>
          <w:rFonts w:ascii="Verdana" w:eastAsia="LiberationSerif-Italic" w:hAnsi="Verdana" w:cs="LiberationSerif-Italic"/>
          <w:i/>
          <w:iCs/>
          <w:color w:val="000000" w:themeColor="text1"/>
          <w:sz w:val="24"/>
          <w:szCs w:val="25"/>
        </w:rPr>
        <w:t xml:space="preserve">estimulación difusa de las terminaciones nerviosas para el dolor </w:t>
      </w:r>
      <w:r w:rsidRPr="00C56177">
        <w:rPr>
          <w:rFonts w:ascii="Verdana" w:eastAsia="LiberationSerif" w:hAnsi="Verdana" w:cs="LiberationSerif"/>
          <w:color w:val="000000" w:themeColor="text1"/>
          <w:sz w:val="24"/>
          <w:szCs w:val="25"/>
        </w:rPr>
        <w:t xml:space="preserve">en una víscera provoca un dolor intenso. Por ejemplo, la isquemia ocasionada por la oclusión del riego sanguíneo en una región intestinal amplia estimula </w:t>
      </w:r>
      <w:r w:rsidR="00FA3C79">
        <w:rPr>
          <w:noProof/>
        </w:rPr>
        <w:lastRenderedPageBreak/>
        <w:drawing>
          <wp:anchor distT="0" distB="0" distL="114300" distR="114300" simplePos="0" relativeHeight="251663360" behindDoc="1" locked="0" layoutInCell="1" allowOverlap="1" wp14:anchorId="46E6B96D" wp14:editId="5A98DB52">
            <wp:simplePos x="0" y="0"/>
            <wp:positionH relativeFrom="margin">
              <wp:align>left</wp:align>
            </wp:positionH>
            <wp:positionV relativeFrom="paragraph">
              <wp:posOffset>0</wp:posOffset>
            </wp:positionV>
            <wp:extent cx="3147237" cy="3174700"/>
            <wp:effectExtent l="0" t="0" r="0" b="6985"/>
            <wp:wrapTight wrapText="bothSides">
              <wp:wrapPolygon edited="0">
                <wp:start x="0" y="0"/>
                <wp:lineTo x="0" y="21518"/>
                <wp:lineTo x="21443" y="21518"/>
                <wp:lineTo x="21443" y="0"/>
                <wp:lineTo x="0" y="0"/>
              </wp:wrapPolygon>
            </wp:wrapTight>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extLst>
                        <a:ext uri="{28A0092B-C50C-407E-A947-70E740481C1C}">
                          <a14:useLocalDpi xmlns:a14="http://schemas.microsoft.com/office/drawing/2010/main" val="0"/>
                        </a:ext>
                      </a:extLst>
                    </a:blip>
                    <a:srcRect l="28627" t="17823" r="30053" b="8038"/>
                    <a:stretch/>
                  </pic:blipFill>
                  <pic:spPr bwMode="auto">
                    <a:xfrm>
                      <a:off x="0" y="0"/>
                      <a:ext cx="3147237" cy="3174700"/>
                    </a:xfrm>
                    <a:prstGeom prst="rect">
                      <a:avLst/>
                    </a:prstGeom>
                    <a:ln>
                      <a:noFill/>
                    </a:ln>
                    <a:extLst>
                      <a:ext uri="{53640926-AAD7-44D8-BBD7-CCE9431645EC}">
                        <a14:shadowObscured xmlns:a14="http://schemas.microsoft.com/office/drawing/2010/main"/>
                      </a:ext>
                    </a:extLst>
                  </pic:spPr>
                </pic:pic>
              </a:graphicData>
            </a:graphic>
          </wp:anchor>
        </w:drawing>
      </w:r>
      <w:r w:rsidRPr="00C56177">
        <w:rPr>
          <w:rFonts w:ascii="Verdana" w:eastAsia="LiberationSerif" w:hAnsi="Verdana" w:cs="LiberationSerif"/>
          <w:color w:val="000000" w:themeColor="text1"/>
          <w:sz w:val="24"/>
          <w:szCs w:val="25"/>
        </w:rPr>
        <w:t>muchas fibras difusas para el dolor al mismo tiempo y puede desembocar en un dolor terrible.</w:t>
      </w:r>
    </w:p>
    <w:p w14:paraId="0AA4E3BC" w14:textId="13EFFE26" w:rsidR="00FA3C79" w:rsidRPr="00C56177" w:rsidRDefault="00FA3C79" w:rsidP="004E4E6D">
      <w:pPr>
        <w:autoSpaceDE w:val="0"/>
        <w:autoSpaceDN w:val="0"/>
        <w:adjustRightInd w:val="0"/>
        <w:spacing w:after="0" w:line="240" w:lineRule="auto"/>
        <w:rPr>
          <w:rFonts w:ascii="Verdana" w:eastAsia="LiberationSerif" w:hAnsi="Verdana" w:cs="LiberationSerif"/>
          <w:color w:val="000000" w:themeColor="text1"/>
          <w:sz w:val="24"/>
          <w:szCs w:val="25"/>
        </w:rPr>
      </w:pPr>
    </w:p>
    <w:p w14:paraId="617CA2BF" w14:textId="348A4A05" w:rsidR="004E4E6D" w:rsidRPr="00C56177" w:rsidRDefault="004E4E6D" w:rsidP="004E4E6D">
      <w:pPr>
        <w:autoSpaceDE w:val="0"/>
        <w:autoSpaceDN w:val="0"/>
        <w:adjustRightInd w:val="0"/>
        <w:spacing w:after="0" w:line="240" w:lineRule="auto"/>
        <w:rPr>
          <w:rFonts w:ascii="Verdana" w:eastAsia="LiberationSans-Bold" w:hAnsi="Verdana" w:cs="LiberationSans-Bold"/>
          <w:b/>
          <w:bCs/>
          <w:color w:val="000000" w:themeColor="text1"/>
          <w:sz w:val="36"/>
          <w:szCs w:val="38"/>
        </w:rPr>
      </w:pPr>
      <w:r w:rsidRPr="00C56177">
        <w:rPr>
          <w:rFonts w:ascii="Verdana" w:eastAsia="LiberationSans-Bold" w:hAnsi="Verdana" w:cs="LiberationSans-Bold"/>
          <w:b/>
          <w:bCs/>
          <w:color w:val="000000" w:themeColor="text1"/>
          <w:sz w:val="36"/>
          <w:szCs w:val="38"/>
        </w:rPr>
        <w:t>Receptores térmicos y su excitación</w:t>
      </w:r>
    </w:p>
    <w:p w14:paraId="057C58A0" w14:textId="50ADD361" w:rsidR="004E4E6D" w:rsidRDefault="00FA3C79" w:rsidP="004E4E6D">
      <w:pPr>
        <w:autoSpaceDE w:val="0"/>
        <w:autoSpaceDN w:val="0"/>
        <w:adjustRightInd w:val="0"/>
        <w:spacing w:after="0" w:line="240" w:lineRule="auto"/>
        <w:rPr>
          <w:rFonts w:ascii="Verdana" w:eastAsia="LiberationSerif" w:hAnsi="Verdana" w:cs="LiberationSerif"/>
          <w:color w:val="000000" w:themeColor="text1"/>
          <w:sz w:val="24"/>
          <w:szCs w:val="25"/>
        </w:rPr>
      </w:pPr>
      <w:r>
        <w:rPr>
          <w:noProof/>
        </w:rPr>
        <w:drawing>
          <wp:anchor distT="0" distB="0" distL="114300" distR="114300" simplePos="0" relativeHeight="251664384" behindDoc="1" locked="0" layoutInCell="1" allowOverlap="1" wp14:anchorId="13BBD4C5" wp14:editId="4060AAD8">
            <wp:simplePos x="0" y="0"/>
            <wp:positionH relativeFrom="margin">
              <wp:posOffset>2960429</wp:posOffset>
            </wp:positionH>
            <wp:positionV relativeFrom="paragraph">
              <wp:posOffset>4168864</wp:posOffset>
            </wp:positionV>
            <wp:extent cx="3274828" cy="1963847"/>
            <wp:effectExtent l="0" t="0" r="0" b="0"/>
            <wp:wrapTight wrapText="bothSides">
              <wp:wrapPolygon edited="0">
                <wp:start x="3393" y="0"/>
                <wp:lineTo x="2764" y="1048"/>
                <wp:lineTo x="2262" y="2515"/>
                <wp:lineTo x="2262" y="10060"/>
                <wp:lineTo x="1131" y="13413"/>
                <wp:lineTo x="880" y="14880"/>
                <wp:lineTo x="754" y="17185"/>
                <wp:lineTo x="1634" y="20119"/>
                <wp:lineTo x="3016" y="21376"/>
                <wp:lineTo x="3141" y="21376"/>
                <wp:lineTo x="16586" y="21376"/>
                <wp:lineTo x="16712" y="21376"/>
                <wp:lineTo x="18094" y="20119"/>
                <wp:lineTo x="19099" y="16766"/>
                <wp:lineTo x="18848" y="14461"/>
                <wp:lineTo x="18597" y="13413"/>
                <wp:lineTo x="17466" y="10060"/>
                <wp:lineTo x="17592" y="6706"/>
                <wp:lineTo x="20607" y="3353"/>
                <wp:lineTo x="20859" y="2724"/>
                <wp:lineTo x="19853" y="1886"/>
                <wp:lineTo x="16335" y="0"/>
                <wp:lineTo x="3393" y="0"/>
              </wp:wrapPolygon>
            </wp:wrapTight>
            <wp:docPr id="8" name="Imagen 8" descr="Resultado de imagen para sensibilidad termi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Resultado de imagen para sensibilidad termica"/>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274828" cy="1963847"/>
                    </a:xfrm>
                    <a:prstGeom prst="rect">
                      <a:avLst/>
                    </a:prstGeom>
                    <a:noFill/>
                    <a:ln>
                      <a:noFill/>
                    </a:ln>
                  </pic:spPr>
                </pic:pic>
              </a:graphicData>
            </a:graphic>
          </wp:anchor>
        </w:drawing>
      </w:r>
      <w:r w:rsidR="004E4E6D" w:rsidRPr="00C56177">
        <w:rPr>
          <w:rFonts w:ascii="Verdana" w:eastAsia="LiberationSerif" w:hAnsi="Verdana" w:cs="LiberationSerif"/>
          <w:color w:val="000000" w:themeColor="text1"/>
          <w:sz w:val="24"/>
          <w:szCs w:val="25"/>
        </w:rPr>
        <w:t xml:space="preserve">El ser humano puede percibir diferentes gradaciones de frío y de calor, desde ambientes </w:t>
      </w:r>
      <w:r w:rsidR="004E4E6D" w:rsidRPr="00C56177">
        <w:rPr>
          <w:rFonts w:ascii="Verdana" w:eastAsia="LiberationSerif-Italic" w:hAnsi="Verdana" w:cs="LiberationSerif-Italic"/>
          <w:i/>
          <w:iCs/>
          <w:color w:val="000000" w:themeColor="text1"/>
          <w:sz w:val="24"/>
          <w:szCs w:val="25"/>
        </w:rPr>
        <w:t xml:space="preserve">helados </w:t>
      </w:r>
      <w:r w:rsidR="004E4E6D" w:rsidRPr="00C56177">
        <w:rPr>
          <w:rFonts w:ascii="Verdana" w:eastAsia="LiberationSerif" w:hAnsi="Verdana" w:cs="LiberationSerif"/>
          <w:color w:val="000000" w:themeColor="text1"/>
          <w:sz w:val="24"/>
          <w:szCs w:val="25"/>
        </w:rPr>
        <w:t>a</w:t>
      </w:r>
      <w:r w:rsidR="00C56177" w:rsidRPr="00C56177">
        <w:rPr>
          <w:rFonts w:ascii="Verdana" w:eastAsia="LiberationSerif" w:hAnsi="Verdana" w:cs="LiberationSerif"/>
          <w:color w:val="000000" w:themeColor="text1"/>
          <w:sz w:val="24"/>
          <w:szCs w:val="25"/>
        </w:rPr>
        <w:t xml:space="preserve"> </w:t>
      </w:r>
      <w:r w:rsidR="004E4E6D" w:rsidRPr="00C56177">
        <w:rPr>
          <w:rFonts w:ascii="Verdana" w:eastAsia="LiberationSerif-Italic" w:hAnsi="Verdana" w:cs="LiberationSerif-Italic"/>
          <w:i/>
          <w:iCs/>
          <w:color w:val="000000" w:themeColor="text1"/>
          <w:sz w:val="24"/>
          <w:szCs w:val="25"/>
        </w:rPr>
        <w:t>fríos</w:t>
      </w:r>
      <w:r w:rsidR="004E4E6D" w:rsidRPr="00C56177">
        <w:rPr>
          <w:rFonts w:ascii="Verdana" w:eastAsia="LiberationSerif" w:hAnsi="Verdana" w:cs="LiberationSerif"/>
          <w:color w:val="000000" w:themeColor="text1"/>
          <w:sz w:val="24"/>
          <w:szCs w:val="25"/>
        </w:rPr>
        <w:t xml:space="preserve">, </w:t>
      </w:r>
      <w:r w:rsidR="004E4E6D" w:rsidRPr="00C56177">
        <w:rPr>
          <w:rFonts w:ascii="Verdana" w:eastAsia="LiberationSerif-Italic" w:hAnsi="Verdana" w:cs="LiberationSerif-Italic"/>
          <w:i/>
          <w:iCs/>
          <w:color w:val="000000" w:themeColor="text1"/>
          <w:sz w:val="24"/>
          <w:szCs w:val="25"/>
        </w:rPr>
        <w:t xml:space="preserve">frescos, indiferentes, templados, cálidos </w:t>
      </w:r>
      <w:r w:rsidR="004E4E6D" w:rsidRPr="00C56177">
        <w:rPr>
          <w:rFonts w:ascii="Verdana" w:eastAsia="LiberationSerif" w:hAnsi="Verdana" w:cs="LiberationSerif"/>
          <w:color w:val="000000" w:themeColor="text1"/>
          <w:sz w:val="24"/>
          <w:szCs w:val="25"/>
        </w:rPr>
        <w:t xml:space="preserve">o </w:t>
      </w:r>
      <w:r w:rsidR="004E4E6D" w:rsidRPr="00C56177">
        <w:rPr>
          <w:rFonts w:ascii="Verdana" w:eastAsia="LiberationSerif-Italic" w:hAnsi="Verdana" w:cs="LiberationSerif-Italic"/>
          <w:i/>
          <w:iCs/>
          <w:color w:val="000000" w:themeColor="text1"/>
          <w:sz w:val="24"/>
          <w:szCs w:val="25"/>
        </w:rPr>
        <w:t>ardientes</w:t>
      </w:r>
      <w:r w:rsidR="004E4E6D" w:rsidRPr="00C56177">
        <w:rPr>
          <w:rFonts w:ascii="Verdana" w:eastAsia="LiberationSerif" w:hAnsi="Verdana" w:cs="LiberationSerif"/>
          <w:color w:val="000000" w:themeColor="text1"/>
          <w:sz w:val="24"/>
          <w:szCs w:val="25"/>
        </w:rPr>
        <w:t>.</w:t>
      </w:r>
      <w:r w:rsidR="00C56177" w:rsidRPr="00C56177">
        <w:rPr>
          <w:rFonts w:ascii="Verdana" w:eastAsia="LiberationSerif" w:hAnsi="Verdana" w:cs="LiberationSerif"/>
          <w:color w:val="000000" w:themeColor="text1"/>
          <w:sz w:val="24"/>
          <w:szCs w:val="25"/>
        </w:rPr>
        <w:t xml:space="preserve"> </w:t>
      </w:r>
      <w:r w:rsidR="004E4E6D" w:rsidRPr="00C56177">
        <w:rPr>
          <w:rFonts w:ascii="Verdana" w:eastAsia="LiberationSerif" w:hAnsi="Verdana" w:cs="LiberationSerif"/>
          <w:color w:val="000000" w:themeColor="text1"/>
          <w:sz w:val="24"/>
          <w:szCs w:val="25"/>
        </w:rPr>
        <w:t>Las gradaciones térmicas se distinguen como mínimo por tres tipos de receptores sensitivos:</w:t>
      </w:r>
      <w:r w:rsidR="00C56177" w:rsidRPr="00C56177">
        <w:rPr>
          <w:rFonts w:ascii="Verdana" w:eastAsia="LiberationSerif" w:hAnsi="Verdana" w:cs="LiberationSerif"/>
          <w:color w:val="000000" w:themeColor="text1"/>
          <w:sz w:val="24"/>
          <w:szCs w:val="25"/>
        </w:rPr>
        <w:t xml:space="preserve"> </w:t>
      </w:r>
      <w:r w:rsidR="004E4E6D" w:rsidRPr="00C56177">
        <w:rPr>
          <w:rFonts w:ascii="Verdana" w:eastAsia="LiberationSerif" w:hAnsi="Verdana" w:cs="LiberationSerif"/>
          <w:color w:val="000000" w:themeColor="text1"/>
          <w:sz w:val="24"/>
          <w:szCs w:val="25"/>
        </w:rPr>
        <w:t>receptores para el frío, receptores para el calor y receptores para el dolor. Los receptores para el dolor</w:t>
      </w:r>
      <w:r w:rsidR="00C56177" w:rsidRPr="00C56177">
        <w:rPr>
          <w:rFonts w:ascii="Verdana" w:eastAsia="LiberationSerif" w:hAnsi="Verdana" w:cs="LiberationSerif"/>
          <w:color w:val="000000" w:themeColor="text1"/>
          <w:sz w:val="24"/>
          <w:szCs w:val="25"/>
        </w:rPr>
        <w:t xml:space="preserve"> </w:t>
      </w:r>
      <w:r w:rsidR="004E4E6D" w:rsidRPr="00C56177">
        <w:rPr>
          <w:rFonts w:ascii="Verdana" w:eastAsia="LiberationSerif" w:hAnsi="Verdana" w:cs="LiberationSerif"/>
          <w:color w:val="000000" w:themeColor="text1"/>
          <w:sz w:val="24"/>
          <w:szCs w:val="25"/>
        </w:rPr>
        <w:t>se estimulan únicamente ante un grado extremo de calor o de frío y, por tanto, son responsables, junto</w:t>
      </w:r>
      <w:r w:rsidR="00C56177" w:rsidRPr="00C56177">
        <w:rPr>
          <w:rFonts w:ascii="Verdana" w:eastAsia="LiberationSerif" w:hAnsi="Verdana" w:cs="LiberationSerif"/>
          <w:color w:val="000000" w:themeColor="text1"/>
          <w:sz w:val="24"/>
          <w:szCs w:val="25"/>
        </w:rPr>
        <w:t xml:space="preserve"> </w:t>
      </w:r>
      <w:r w:rsidR="004E4E6D" w:rsidRPr="00C56177">
        <w:rPr>
          <w:rFonts w:ascii="Verdana" w:eastAsia="LiberationSerif" w:hAnsi="Verdana" w:cs="LiberationSerif"/>
          <w:color w:val="000000" w:themeColor="text1"/>
          <w:sz w:val="24"/>
          <w:szCs w:val="25"/>
        </w:rPr>
        <w:t>a los receptores para el frío y para el calor, de las sensaciones de «frío helado» y «calor ardiente».</w:t>
      </w:r>
      <w:r w:rsidR="00C56177" w:rsidRPr="00C56177">
        <w:rPr>
          <w:rFonts w:ascii="Verdana" w:eastAsia="LiberationSerif" w:hAnsi="Verdana" w:cs="LiberationSerif"/>
          <w:color w:val="000000" w:themeColor="text1"/>
          <w:sz w:val="24"/>
          <w:szCs w:val="25"/>
        </w:rPr>
        <w:t xml:space="preserve"> </w:t>
      </w:r>
      <w:r w:rsidR="004E4E6D" w:rsidRPr="00C56177">
        <w:rPr>
          <w:rFonts w:ascii="Verdana" w:eastAsia="LiberationSerif" w:hAnsi="Verdana" w:cs="LiberationSerif"/>
          <w:color w:val="000000" w:themeColor="text1"/>
          <w:sz w:val="24"/>
          <w:szCs w:val="25"/>
        </w:rPr>
        <w:t>Los receptores para el frío y para el calor están situados inmediatamente por debajo de la piel en</w:t>
      </w:r>
      <w:r w:rsidR="00C56177" w:rsidRPr="00C56177">
        <w:rPr>
          <w:rFonts w:ascii="Verdana" w:eastAsia="LiberationSerif" w:hAnsi="Verdana" w:cs="LiberationSerif"/>
          <w:color w:val="000000" w:themeColor="text1"/>
          <w:sz w:val="24"/>
          <w:szCs w:val="25"/>
        </w:rPr>
        <w:t xml:space="preserve"> </w:t>
      </w:r>
      <w:r w:rsidR="004E4E6D" w:rsidRPr="00C56177">
        <w:rPr>
          <w:rFonts w:ascii="Verdana" w:eastAsia="LiberationSerif-Italic" w:hAnsi="Verdana" w:cs="LiberationSerif-Italic"/>
          <w:i/>
          <w:iCs/>
          <w:color w:val="000000" w:themeColor="text1"/>
          <w:sz w:val="24"/>
          <w:szCs w:val="25"/>
        </w:rPr>
        <w:t xml:space="preserve">puntos </w:t>
      </w:r>
      <w:r w:rsidR="004E4E6D" w:rsidRPr="00C56177">
        <w:rPr>
          <w:rFonts w:ascii="Verdana" w:eastAsia="LiberationSerif" w:hAnsi="Verdana" w:cs="LiberationSerif"/>
          <w:color w:val="000000" w:themeColor="text1"/>
          <w:sz w:val="24"/>
          <w:szCs w:val="25"/>
        </w:rPr>
        <w:t>sueltos separados entre sí.</w:t>
      </w:r>
      <w:r w:rsidR="00C56177" w:rsidRPr="00C56177">
        <w:rPr>
          <w:rFonts w:ascii="Verdana" w:eastAsia="LiberationSerif" w:hAnsi="Verdana" w:cs="LiberationSerif"/>
          <w:color w:val="000000" w:themeColor="text1"/>
          <w:sz w:val="24"/>
          <w:szCs w:val="25"/>
        </w:rPr>
        <w:t xml:space="preserve"> </w:t>
      </w:r>
      <w:r w:rsidR="004E4E6D" w:rsidRPr="00C56177">
        <w:rPr>
          <w:rFonts w:ascii="Verdana" w:eastAsia="LiberationSerif" w:hAnsi="Verdana" w:cs="LiberationSerif"/>
          <w:color w:val="000000" w:themeColor="text1"/>
          <w:sz w:val="24"/>
          <w:szCs w:val="25"/>
        </w:rPr>
        <w:t>Aunque las pruebas psicológicas revelan que la existencia de terminaciones nerviosas particulares</w:t>
      </w:r>
      <w:r w:rsidR="00C56177" w:rsidRPr="00C56177">
        <w:rPr>
          <w:rFonts w:ascii="Verdana" w:eastAsia="LiberationSerif" w:hAnsi="Verdana" w:cs="LiberationSerif"/>
          <w:color w:val="000000" w:themeColor="text1"/>
          <w:sz w:val="24"/>
          <w:szCs w:val="25"/>
        </w:rPr>
        <w:t xml:space="preserve"> </w:t>
      </w:r>
      <w:r w:rsidR="004E4E6D" w:rsidRPr="00C56177">
        <w:rPr>
          <w:rFonts w:ascii="Verdana" w:eastAsia="LiberationSerif" w:hAnsi="Verdana" w:cs="LiberationSerif"/>
          <w:color w:val="000000" w:themeColor="text1"/>
          <w:sz w:val="24"/>
          <w:szCs w:val="25"/>
        </w:rPr>
        <w:t>para el calor es bastante segura, estas terminaciones no se han</w:t>
      </w:r>
      <w:r w:rsidR="00C56177" w:rsidRPr="00C56177">
        <w:rPr>
          <w:rFonts w:ascii="Verdana" w:eastAsia="LiberationSerif" w:hAnsi="Verdana" w:cs="LiberationSerif"/>
          <w:color w:val="000000" w:themeColor="text1"/>
          <w:sz w:val="24"/>
          <w:szCs w:val="25"/>
        </w:rPr>
        <w:t xml:space="preserve"> </w:t>
      </w:r>
      <w:r w:rsidR="004E4E6D" w:rsidRPr="00C56177">
        <w:rPr>
          <w:rFonts w:ascii="Verdana" w:eastAsia="LiberationSerif" w:hAnsi="Verdana" w:cs="LiberationSerif"/>
          <w:color w:val="000000" w:themeColor="text1"/>
          <w:sz w:val="24"/>
          <w:szCs w:val="25"/>
        </w:rPr>
        <w:t>identificado desde el punto de vista</w:t>
      </w:r>
      <w:r w:rsidR="00C56177" w:rsidRPr="00C56177">
        <w:rPr>
          <w:rFonts w:ascii="Verdana" w:eastAsia="LiberationSerif" w:hAnsi="Verdana" w:cs="LiberationSerif"/>
          <w:color w:val="000000" w:themeColor="text1"/>
          <w:sz w:val="24"/>
          <w:szCs w:val="25"/>
        </w:rPr>
        <w:t xml:space="preserve"> </w:t>
      </w:r>
      <w:r w:rsidR="004E4E6D" w:rsidRPr="00C56177">
        <w:rPr>
          <w:rFonts w:ascii="Verdana" w:eastAsia="LiberationSerif" w:hAnsi="Verdana" w:cs="LiberationSerif"/>
          <w:color w:val="000000" w:themeColor="text1"/>
          <w:sz w:val="24"/>
          <w:szCs w:val="25"/>
        </w:rPr>
        <w:t>histológico. Se supone que son terminaciones nerviosas libres, debido a que las señales de calor se</w:t>
      </w:r>
      <w:r w:rsidR="00C56177" w:rsidRPr="00C56177">
        <w:rPr>
          <w:rFonts w:ascii="Verdana" w:eastAsia="LiberationSerif" w:hAnsi="Verdana" w:cs="LiberationSerif"/>
          <w:color w:val="000000" w:themeColor="text1"/>
          <w:sz w:val="24"/>
          <w:szCs w:val="25"/>
        </w:rPr>
        <w:t xml:space="preserve"> </w:t>
      </w:r>
      <w:r w:rsidR="004E4E6D" w:rsidRPr="00C56177">
        <w:rPr>
          <w:rFonts w:ascii="Verdana" w:eastAsia="LiberationSerif" w:hAnsi="Verdana" w:cs="LiberationSerif"/>
          <w:color w:val="000000" w:themeColor="text1"/>
          <w:sz w:val="24"/>
          <w:szCs w:val="25"/>
        </w:rPr>
        <w:t>transmiten sobre todo por fibras nerviosas de tipo C cuya velocidad solo es de 0,4 a 2 m/s.</w:t>
      </w:r>
      <w:r w:rsidR="00C56177" w:rsidRPr="00C56177">
        <w:rPr>
          <w:rFonts w:ascii="Verdana" w:eastAsia="LiberationSerif" w:hAnsi="Verdana" w:cs="LiberationSerif"/>
          <w:color w:val="000000" w:themeColor="text1"/>
          <w:sz w:val="24"/>
          <w:szCs w:val="25"/>
        </w:rPr>
        <w:t xml:space="preserve"> </w:t>
      </w:r>
      <w:r w:rsidR="004E4E6D" w:rsidRPr="00C56177">
        <w:rPr>
          <w:rFonts w:ascii="Verdana" w:eastAsia="LiberationSerif" w:hAnsi="Verdana" w:cs="LiberationSerif"/>
          <w:color w:val="000000" w:themeColor="text1"/>
          <w:sz w:val="24"/>
          <w:szCs w:val="25"/>
        </w:rPr>
        <w:t>Se ha aislado un receptor seguro para el frío. Es una terminación nerviosa mielínica pequeña</w:t>
      </w:r>
      <w:r w:rsidR="00C56177" w:rsidRPr="00C56177">
        <w:rPr>
          <w:rFonts w:ascii="Verdana" w:eastAsia="LiberationSerif" w:hAnsi="Verdana" w:cs="LiberationSerif"/>
          <w:color w:val="000000" w:themeColor="text1"/>
          <w:sz w:val="24"/>
          <w:szCs w:val="25"/>
        </w:rPr>
        <w:t xml:space="preserve"> </w:t>
      </w:r>
      <w:r w:rsidR="004E4E6D" w:rsidRPr="00C56177">
        <w:rPr>
          <w:rFonts w:ascii="Verdana" w:eastAsia="LiberationSerif" w:hAnsi="Verdana" w:cs="LiberationSerif"/>
          <w:color w:val="000000" w:themeColor="text1"/>
          <w:sz w:val="24"/>
          <w:szCs w:val="25"/>
        </w:rPr>
        <w:t>especial de tipo Aδ que se ramifica varias veces, cuyos extremos sobresalen hacia las caras inferiores</w:t>
      </w:r>
      <w:r w:rsidR="00C56177" w:rsidRPr="00C56177">
        <w:rPr>
          <w:rFonts w:ascii="Verdana" w:eastAsia="LiberationSerif" w:hAnsi="Verdana" w:cs="LiberationSerif"/>
          <w:color w:val="000000" w:themeColor="text1"/>
          <w:sz w:val="24"/>
          <w:szCs w:val="25"/>
        </w:rPr>
        <w:t xml:space="preserve"> </w:t>
      </w:r>
      <w:r w:rsidR="004E4E6D" w:rsidRPr="00C56177">
        <w:rPr>
          <w:rFonts w:ascii="Verdana" w:eastAsia="LiberationSerif" w:hAnsi="Verdana" w:cs="LiberationSerif"/>
          <w:color w:val="000000" w:themeColor="text1"/>
          <w:sz w:val="24"/>
          <w:szCs w:val="25"/>
        </w:rPr>
        <w:t>de las células basales de la epidermis. Las señales se transmiten desde estos receptores a través de</w:t>
      </w:r>
      <w:r w:rsidR="00C56177" w:rsidRPr="00C56177">
        <w:rPr>
          <w:rFonts w:ascii="Verdana" w:eastAsia="LiberationSerif" w:hAnsi="Verdana" w:cs="LiberationSerif"/>
          <w:color w:val="000000" w:themeColor="text1"/>
          <w:sz w:val="24"/>
          <w:szCs w:val="25"/>
        </w:rPr>
        <w:t xml:space="preserve"> </w:t>
      </w:r>
      <w:r w:rsidR="004E4E6D" w:rsidRPr="00C56177">
        <w:rPr>
          <w:rFonts w:ascii="Verdana" w:eastAsia="LiberationSerif" w:hAnsi="Verdana" w:cs="LiberationSerif"/>
          <w:color w:val="000000" w:themeColor="text1"/>
          <w:sz w:val="24"/>
          <w:szCs w:val="25"/>
        </w:rPr>
        <w:t>fibras nerviosas de tipo Aδ a una velocidad de unos 20 m/s. Se cree que algunas sensaciones de frío</w:t>
      </w:r>
      <w:r w:rsidR="00C56177" w:rsidRPr="00C56177">
        <w:rPr>
          <w:rFonts w:ascii="Verdana" w:eastAsia="LiberationSerif" w:hAnsi="Verdana" w:cs="LiberationSerif"/>
          <w:color w:val="000000" w:themeColor="text1"/>
          <w:sz w:val="24"/>
          <w:szCs w:val="25"/>
        </w:rPr>
        <w:t xml:space="preserve"> </w:t>
      </w:r>
      <w:r w:rsidR="004E4E6D" w:rsidRPr="00C56177">
        <w:rPr>
          <w:rFonts w:ascii="Verdana" w:eastAsia="LiberationSerif" w:hAnsi="Verdana" w:cs="LiberationSerif"/>
          <w:color w:val="000000" w:themeColor="text1"/>
          <w:sz w:val="24"/>
          <w:szCs w:val="25"/>
        </w:rPr>
        <w:t>también viajan por fibras nerviosas de tipo C, lo que indica que ciertas terminaciones nerviosas libres</w:t>
      </w:r>
      <w:r w:rsidR="00C56177" w:rsidRPr="00C56177">
        <w:rPr>
          <w:rFonts w:ascii="Verdana" w:eastAsia="LiberationSerif" w:hAnsi="Verdana" w:cs="LiberationSerif"/>
          <w:color w:val="000000" w:themeColor="text1"/>
          <w:sz w:val="24"/>
          <w:szCs w:val="25"/>
        </w:rPr>
        <w:t xml:space="preserve"> </w:t>
      </w:r>
      <w:r w:rsidR="004E4E6D" w:rsidRPr="00C56177">
        <w:rPr>
          <w:rFonts w:ascii="Verdana" w:eastAsia="LiberationSerif" w:hAnsi="Verdana" w:cs="LiberationSerif"/>
          <w:color w:val="000000" w:themeColor="text1"/>
          <w:sz w:val="24"/>
          <w:szCs w:val="25"/>
        </w:rPr>
        <w:t>podrían funcionar asimismo como receptores para el frío.</w:t>
      </w:r>
    </w:p>
    <w:p w14:paraId="12F45095" w14:textId="61EFBEED" w:rsidR="00FA3C79" w:rsidRPr="00C56177" w:rsidRDefault="00FA3C79" w:rsidP="004E4E6D">
      <w:pPr>
        <w:autoSpaceDE w:val="0"/>
        <w:autoSpaceDN w:val="0"/>
        <w:adjustRightInd w:val="0"/>
        <w:spacing w:after="0" w:line="240" w:lineRule="auto"/>
        <w:rPr>
          <w:rFonts w:ascii="Verdana" w:eastAsia="LiberationSerif" w:hAnsi="Verdana" w:cs="LiberationSerif"/>
          <w:color w:val="000000" w:themeColor="text1"/>
          <w:sz w:val="16"/>
          <w:szCs w:val="16"/>
        </w:rPr>
      </w:pPr>
      <w:bookmarkStart w:id="0" w:name="_GoBack"/>
      <w:bookmarkEnd w:id="0"/>
    </w:p>
    <w:sectPr w:rsidR="00FA3C79" w:rsidRPr="00C56177">
      <w:headerReference w:type="default" r:id="rId13"/>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0B2FC76" w14:textId="77777777" w:rsidR="00FE6691" w:rsidRDefault="00FE6691" w:rsidP="00E811D1">
      <w:pPr>
        <w:spacing w:after="0" w:line="240" w:lineRule="auto"/>
      </w:pPr>
      <w:r>
        <w:separator/>
      </w:r>
    </w:p>
  </w:endnote>
  <w:endnote w:type="continuationSeparator" w:id="0">
    <w:p w14:paraId="0350A66E" w14:textId="77777777" w:rsidR="00FE6691" w:rsidRDefault="00FE6691" w:rsidP="00E811D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LiberationSerif-Bold">
    <w:altName w:val="Yu Gothic"/>
    <w:panose1 w:val="00000000000000000000"/>
    <w:charset w:val="80"/>
    <w:family w:val="auto"/>
    <w:notTrueType/>
    <w:pitch w:val="default"/>
    <w:sig w:usb0="00000001" w:usb1="08070000" w:usb2="00000010" w:usb3="00000000" w:csb0="00020000" w:csb1="00000000"/>
  </w:font>
  <w:font w:name="LiberationSerif">
    <w:altName w:val="Yu Gothic"/>
    <w:panose1 w:val="00000000000000000000"/>
    <w:charset w:val="80"/>
    <w:family w:val="auto"/>
    <w:notTrueType/>
    <w:pitch w:val="default"/>
    <w:sig w:usb0="00000001" w:usb1="08070000" w:usb2="00000010" w:usb3="00000000" w:csb0="00020000" w:csb1="00000000"/>
  </w:font>
  <w:font w:name="LiberationSans-Bold">
    <w:altName w:val="Yu Gothic"/>
    <w:panose1 w:val="00000000000000000000"/>
    <w:charset w:val="80"/>
    <w:family w:val="auto"/>
    <w:notTrueType/>
    <w:pitch w:val="default"/>
    <w:sig w:usb0="00000001" w:usb1="08070000" w:usb2="00000010" w:usb3="00000000" w:csb0="00020000" w:csb1="00000000"/>
  </w:font>
  <w:font w:name="LiberationSerif-Italic">
    <w:altName w:val="Yu Gothic"/>
    <w:panose1 w:val="00000000000000000000"/>
    <w:charset w:val="80"/>
    <w:family w:val="auto"/>
    <w:notTrueType/>
    <w:pitch w:val="default"/>
    <w:sig w:usb0="00000001" w:usb1="08070000" w:usb2="00000010" w:usb3="00000000" w:csb0="0002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67B688F" w14:textId="77777777" w:rsidR="00FE6691" w:rsidRDefault="00FE6691" w:rsidP="00E811D1">
      <w:pPr>
        <w:spacing w:after="0" w:line="240" w:lineRule="auto"/>
      </w:pPr>
      <w:r>
        <w:separator/>
      </w:r>
    </w:p>
  </w:footnote>
  <w:footnote w:type="continuationSeparator" w:id="0">
    <w:p w14:paraId="629FC60F" w14:textId="77777777" w:rsidR="00FE6691" w:rsidRDefault="00FE6691" w:rsidP="00E811D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A58AA2" w14:textId="77777777" w:rsidR="0085399A" w:rsidRPr="00E811D1" w:rsidRDefault="0085399A" w:rsidP="00E811D1">
    <w:pPr>
      <w:pStyle w:val="Encabezado"/>
      <w:tabs>
        <w:tab w:val="clear" w:pos="4680"/>
        <w:tab w:val="clear" w:pos="9360"/>
        <w:tab w:val="left" w:pos="930"/>
      </w:tabs>
      <w:rPr>
        <w:rFonts w:ascii="Verdana" w:hAnsi="Verdana"/>
      </w:rPr>
    </w:pP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2C48"/>
    <w:rsid w:val="00161DAC"/>
    <w:rsid w:val="004E4E6D"/>
    <w:rsid w:val="00562C48"/>
    <w:rsid w:val="005E695B"/>
    <w:rsid w:val="0085399A"/>
    <w:rsid w:val="008A68EF"/>
    <w:rsid w:val="00C56177"/>
    <w:rsid w:val="00CA391E"/>
    <w:rsid w:val="00CA7672"/>
    <w:rsid w:val="00E811D1"/>
    <w:rsid w:val="00FA3C79"/>
    <w:rsid w:val="00FE669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CD6613"/>
  <w15:chartTrackingRefBased/>
  <w15:docId w15:val="{1F103C62-9188-4284-B081-3A40A844F1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8A68EF"/>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811D1"/>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E811D1"/>
  </w:style>
  <w:style w:type="paragraph" w:styleId="Piedepgina">
    <w:name w:val="footer"/>
    <w:basedOn w:val="Normal"/>
    <w:link w:val="PiedepginaCar"/>
    <w:uiPriority w:val="99"/>
    <w:unhideWhenUsed/>
    <w:rsid w:val="00E811D1"/>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E811D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image" Target="media/image7.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6.png"/><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jpeg"/><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12</Pages>
  <Words>4323</Words>
  <Characters>23778</Characters>
  <Application>Microsoft Office Word</Application>
  <DocSecurity>0</DocSecurity>
  <Lines>198</Lines>
  <Paragraphs>56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28045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ferx2586@gmail.com</dc:creator>
  <cp:keywords/>
  <dc:description/>
  <cp:lastModifiedBy>ferx2586@gmail.com</cp:lastModifiedBy>
  <cp:revision>2</cp:revision>
  <dcterms:created xsi:type="dcterms:W3CDTF">2019-10-06T20:51:00Z</dcterms:created>
  <dcterms:modified xsi:type="dcterms:W3CDTF">2019-10-06T20:51:00Z</dcterms:modified>
</cp:coreProperties>
</file>