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1881E3" w14:textId="1267135D" w:rsidR="00BE42E7" w:rsidRPr="00BE42E7" w:rsidRDefault="00BE42E7" w:rsidP="00BE42E7">
      <w:pPr>
        <w:pStyle w:val="Ttulo3"/>
        <w:shd w:val="clear" w:color="auto" w:fill="FFFFFF"/>
        <w:spacing w:before="72" w:beforeAutospacing="0" w:after="60" w:afterAutospacing="0"/>
        <w:rPr>
          <w:rFonts w:ascii="Arial" w:hAnsi="Arial" w:cs="Arial"/>
          <w:b w:val="0"/>
          <w:bCs w:val="0"/>
          <w:color w:val="000000"/>
          <w:sz w:val="48"/>
          <w:szCs w:val="48"/>
        </w:rPr>
      </w:pPr>
      <w:r w:rsidRPr="00BE42E7">
        <w:rPr>
          <w:rFonts w:ascii="Arial" w:hAnsi="Arial" w:cs="Arial"/>
          <w:b w:val="0"/>
          <w:bCs w:val="0"/>
          <w:sz w:val="48"/>
          <w:szCs w:val="48"/>
        </w:rPr>
        <w:t xml:space="preserve">Capítulo 1. </w:t>
      </w:r>
      <w:r w:rsidR="006D6859" w:rsidRPr="00BE42E7">
        <w:rPr>
          <w:rFonts w:ascii="Arial" w:hAnsi="Arial" w:cs="Arial"/>
          <w:b w:val="0"/>
          <w:bCs w:val="0"/>
          <w:sz w:val="48"/>
          <w:szCs w:val="48"/>
        </w:rPr>
        <w:t xml:space="preserve">Organización funcional del cuerpo humano y control del </w:t>
      </w:r>
      <w:r w:rsidR="006D6859" w:rsidRPr="00BE42E7">
        <w:rPr>
          <w:rFonts w:ascii="Arial" w:hAnsi="Arial" w:cs="Arial"/>
          <w:b w:val="0"/>
          <w:bCs w:val="0"/>
          <w:color w:val="000000"/>
          <w:sz w:val="48"/>
          <w:szCs w:val="48"/>
        </w:rPr>
        <w:t>«medio interno»</w:t>
      </w:r>
    </w:p>
    <w:p w14:paraId="1B3BDD8C" w14:textId="4F2B39A5" w:rsidR="00BE42E7" w:rsidRDefault="00BE42E7" w:rsidP="00BE42E7">
      <w:pPr>
        <w:rPr>
          <w:rFonts w:ascii="Arial" w:hAnsi="Arial" w:cs="Arial"/>
          <w:sz w:val="28"/>
          <w:szCs w:val="28"/>
        </w:rPr>
      </w:pPr>
    </w:p>
    <w:p w14:paraId="62AF15E7" w14:textId="2244FDBE" w:rsidR="00BE42E7" w:rsidRPr="00BE42E7" w:rsidRDefault="004824B8" w:rsidP="00BE42E7">
      <w:pPr>
        <w:rPr>
          <w:rFonts w:ascii="Arial" w:hAnsi="Arial" w:cs="Arial"/>
          <w:sz w:val="28"/>
          <w:szCs w:val="28"/>
        </w:rPr>
      </w:pPr>
      <w:r>
        <w:rPr>
          <w:rFonts w:ascii="Arial" w:hAnsi="Arial" w:cs="Arial"/>
          <w:noProof/>
          <w:sz w:val="28"/>
          <w:szCs w:val="28"/>
        </w:rPr>
        <w:drawing>
          <wp:anchor distT="0" distB="0" distL="114300" distR="114300" simplePos="0" relativeHeight="251658240" behindDoc="0" locked="0" layoutInCell="1" allowOverlap="1" wp14:anchorId="71E61F93" wp14:editId="170F1206">
            <wp:simplePos x="0" y="0"/>
            <wp:positionH relativeFrom="margin">
              <wp:align>left</wp:align>
            </wp:positionH>
            <wp:positionV relativeFrom="paragraph">
              <wp:posOffset>3810</wp:posOffset>
            </wp:positionV>
            <wp:extent cx="2143125" cy="2143125"/>
            <wp:effectExtent l="0" t="0" r="9525" b="9525"/>
            <wp:wrapThrough wrapText="bothSides">
              <wp:wrapPolygon edited="0">
                <wp:start x="0" y="0"/>
                <wp:lineTo x="0" y="21504"/>
                <wp:lineTo x="21504" y="21504"/>
                <wp:lineTo x="21504" y="0"/>
                <wp:lineTo x="0" y="0"/>
              </wp:wrapPolygon>
            </wp:wrapThrough>
            <wp:docPr id="5" name="Imagen 5" descr="C:\Users\ferx2\AppData\Local\Microsoft\Windows\INetCache\Content.MSO\B9715F7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ferx2\AppData\Local\Microsoft\Windows\INetCache\Content.MSO\B9715F7B.tm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anchor>
        </w:drawing>
      </w:r>
      <w:r w:rsidR="00BE42E7" w:rsidRPr="00BE42E7">
        <w:rPr>
          <w:rFonts w:ascii="Arial" w:hAnsi="Arial" w:cs="Arial"/>
          <w:sz w:val="28"/>
          <w:szCs w:val="28"/>
        </w:rPr>
        <w:t>Para comenzar a hablar de la fisiología de la complejidad del ser humano se requiere definir en primera instancia qué es y qué estudia la fisiología. Physis que significa</w:t>
      </w:r>
      <w:r w:rsidR="00BE42E7">
        <w:rPr>
          <w:rFonts w:ascii="Arial" w:hAnsi="Arial" w:cs="Arial"/>
          <w:sz w:val="28"/>
          <w:szCs w:val="28"/>
        </w:rPr>
        <w:t>:</w:t>
      </w:r>
      <w:r w:rsidR="00BE42E7" w:rsidRPr="00BE42E7">
        <w:rPr>
          <w:rFonts w:ascii="Arial" w:hAnsi="Arial" w:cs="Arial"/>
          <w:sz w:val="28"/>
          <w:szCs w:val="28"/>
        </w:rPr>
        <w:t xml:space="preserve"> 'naturaleza, origen' y -logia que significa</w:t>
      </w:r>
      <w:r w:rsidR="00BE42E7">
        <w:rPr>
          <w:rFonts w:ascii="Arial" w:hAnsi="Arial" w:cs="Arial"/>
          <w:sz w:val="28"/>
          <w:szCs w:val="28"/>
        </w:rPr>
        <w:t>:</w:t>
      </w:r>
      <w:r w:rsidR="00BE42E7" w:rsidRPr="00BE42E7">
        <w:rPr>
          <w:rFonts w:ascii="Arial" w:hAnsi="Arial" w:cs="Arial"/>
          <w:sz w:val="28"/>
          <w:szCs w:val="28"/>
        </w:rPr>
        <w:t xml:space="preserve"> 'estudio de' resultando en el estudio científico de las funciones y mecanismos que funcionan dentro de un sistema vivo. Existen diferentes tipos de fisiologías sin embargo todas tienen como objetivo explicar los factores físicos y químicos responsables del origen, desarrollo y progresión de la vida. Ahora bien, específicamente la fisiología humana se enfoca en las características y los mecanismos específicos del cuerpo humano que hacen de él un ser vivo.</w:t>
      </w:r>
      <w:r w:rsidR="00BE42E7">
        <w:rPr>
          <w:rFonts w:ascii="Arial" w:hAnsi="Arial" w:cs="Arial"/>
          <w:sz w:val="28"/>
          <w:szCs w:val="28"/>
        </w:rPr>
        <w:t xml:space="preserve"> </w:t>
      </w:r>
    </w:p>
    <w:p w14:paraId="71E83B25" w14:textId="2E20CEED" w:rsidR="00BE42E7" w:rsidRDefault="00BE42E7" w:rsidP="00BE42E7">
      <w:pPr>
        <w:rPr>
          <w:rFonts w:ascii="Arial" w:hAnsi="Arial" w:cs="Arial"/>
          <w:sz w:val="40"/>
          <w:szCs w:val="40"/>
        </w:rPr>
      </w:pPr>
      <w:r>
        <w:rPr>
          <w:rFonts w:ascii="Arial" w:hAnsi="Arial" w:cs="Arial"/>
          <w:sz w:val="40"/>
          <w:szCs w:val="40"/>
        </w:rPr>
        <w:t>Las células como unidades vivas del cuerpo</w:t>
      </w:r>
    </w:p>
    <w:p w14:paraId="753200C9" w14:textId="3BAF3489" w:rsidR="00BE42E7" w:rsidRDefault="004824B8" w:rsidP="00BE42E7">
      <w:pPr>
        <w:rPr>
          <w:rFonts w:ascii="Arial" w:hAnsi="Arial" w:cs="Arial"/>
          <w:sz w:val="28"/>
          <w:szCs w:val="28"/>
        </w:rPr>
      </w:pPr>
      <w:bookmarkStart w:id="0" w:name="_GoBack"/>
      <w:r>
        <w:rPr>
          <w:noProof/>
        </w:rPr>
        <w:drawing>
          <wp:anchor distT="0" distB="0" distL="114300" distR="114300" simplePos="0" relativeHeight="251659264" behindDoc="0" locked="0" layoutInCell="1" allowOverlap="1" wp14:anchorId="1AD84C52" wp14:editId="0A519794">
            <wp:simplePos x="0" y="0"/>
            <wp:positionH relativeFrom="margin">
              <wp:posOffset>3919855</wp:posOffset>
            </wp:positionH>
            <wp:positionV relativeFrom="page">
              <wp:posOffset>4981575</wp:posOffset>
            </wp:positionV>
            <wp:extent cx="2124075" cy="2124075"/>
            <wp:effectExtent l="0" t="0" r="9525" b="9525"/>
            <wp:wrapSquare wrapText="bothSides"/>
            <wp:docPr id="6" name="Imagen 6" descr="Resultado de imagen para liquidos corpor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esultado de imagen para liquidos corporale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24075" cy="2124075"/>
                    </a:xfrm>
                    <a:prstGeom prst="rect">
                      <a:avLst/>
                    </a:prstGeom>
                    <a:noFill/>
                    <a:ln>
                      <a:noFill/>
                    </a:ln>
                  </pic:spPr>
                </pic:pic>
              </a:graphicData>
            </a:graphic>
          </wp:anchor>
        </w:drawing>
      </w:r>
      <w:bookmarkEnd w:id="0"/>
      <w:r w:rsidR="00BE42E7">
        <w:rPr>
          <w:rFonts w:ascii="Arial" w:hAnsi="Arial" w:cs="Arial"/>
          <w:sz w:val="28"/>
          <w:szCs w:val="28"/>
        </w:rPr>
        <w:t>La célula es la unidad viva básica del cuerpo, y cada órgano es un agregado de células es decir que su composición es prácticamente de células que se mantienen unidades gracias a estructuras intercelulares de soporte</w:t>
      </w:r>
      <w:r w:rsidR="001F46B9">
        <w:rPr>
          <w:rFonts w:ascii="Arial" w:hAnsi="Arial" w:cs="Arial"/>
          <w:sz w:val="28"/>
          <w:szCs w:val="28"/>
        </w:rPr>
        <w:t xml:space="preserve">. El cuerpo tiene cerca de 100 billones de células de estas las mas abundantes son los glóbulos rojos siendo alrededor de 25 billones, el motivo de esta exuberante cifra es la labor que desempeñan siendo la de transportar oxigeno desde los pulmones a los tejidos. </w:t>
      </w:r>
    </w:p>
    <w:p w14:paraId="1A551316" w14:textId="77777777" w:rsidR="00B760FA" w:rsidRDefault="001F46B9">
      <w:pPr>
        <w:rPr>
          <w:rFonts w:ascii="Arial" w:hAnsi="Arial" w:cs="Arial"/>
          <w:sz w:val="28"/>
          <w:szCs w:val="28"/>
        </w:rPr>
      </w:pPr>
      <w:r>
        <w:rPr>
          <w:rFonts w:ascii="Arial" w:hAnsi="Arial" w:cs="Arial"/>
          <w:sz w:val="28"/>
          <w:szCs w:val="28"/>
        </w:rPr>
        <w:t xml:space="preserve">Existen diferentes tipos de células sien embargo existen ciertas características básicas que presentan todas ellas por ejemplo en todas las células el </w:t>
      </w:r>
      <w:r w:rsidR="006536DA">
        <w:rPr>
          <w:rFonts w:ascii="Arial" w:hAnsi="Arial" w:cs="Arial"/>
          <w:sz w:val="28"/>
          <w:szCs w:val="28"/>
        </w:rPr>
        <w:t>oxígeno</w:t>
      </w:r>
      <w:r>
        <w:rPr>
          <w:rFonts w:ascii="Arial" w:hAnsi="Arial" w:cs="Arial"/>
          <w:sz w:val="28"/>
          <w:szCs w:val="28"/>
        </w:rPr>
        <w:t xml:space="preserve"> se combina con los productos de degradación de los hidratos de carbono</w:t>
      </w:r>
      <w:r w:rsidR="006536DA">
        <w:rPr>
          <w:rFonts w:ascii="Arial" w:hAnsi="Arial" w:cs="Arial"/>
          <w:sz w:val="28"/>
          <w:szCs w:val="28"/>
        </w:rPr>
        <w:t xml:space="preserve"> (carbohidratos), grasas o proteínas para liberar la energía necesaria para la función celular; los mecanismos para transformar los nutrientes en energía; eliminan los productos finales de sus reacciones químicas hacia los líquidos circundantes y tienen la capacidad de reproducirse.</w:t>
      </w:r>
    </w:p>
    <w:p w14:paraId="4CC9F467" w14:textId="0C63DEEA" w:rsidR="00B760FA" w:rsidRPr="00B760FA" w:rsidRDefault="006536DA">
      <w:pPr>
        <w:rPr>
          <w:rFonts w:ascii="Arial" w:hAnsi="Arial" w:cs="Arial"/>
          <w:sz w:val="28"/>
          <w:szCs w:val="28"/>
        </w:rPr>
      </w:pPr>
      <w:r w:rsidRPr="006536DA">
        <w:rPr>
          <w:rFonts w:ascii="Arial" w:hAnsi="Arial" w:cs="Arial"/>
          <w:sz w:val="40"/>
          <w:szCs w:val="40"/>
        </w:rPr>
        <w:lastRenderedPageBreak/>
        <w:t>Liquido extracelular: el medio interno</w:t>
      </w:r>
    </w:p>
    <w:p w14:paraId="7AB20335" w14:textId="77777777" w:rsidR="006536DA" w:rsidRPr="00B760FA" w:rsidRDefault="00B760FA">
      <w:r>
        <w:rPr>
          <w:rFonts w:ascii="Arial" w:hAnsi="Arial" w:cs="Arial"/>
          <w:sz w:val="28"/>
          <w:szCs w:val="28"/>
        </w:rPr>
        <w:t>El</w:t>
      </w:r>
      <w:r w:rsidR="006536DA">
        <w:rPr>
          <w:rFonts w:ascii="Arial" w:hAnsi="Arial" w:cs="Arial"/>
          <w:sz w:val="28"/>
          <w:szCs w:val="28"/>
        </w:rPr>
        <w:t xml:space="preserve"> 60% del cuerpo humano es </w:t>
      </w:r>
      <w:r w:rsidR="004B6DB8">
        <w:rPr>
          <w:rFonts w:ascii="Arial" w:hAnsi="Arial" w:cs="Arial"/>
          <w:sz w:val="28"/>
          <w:szCs w:val="28"/>
        </w:rPr>
        <w:t>líquido</w:t>
      </w:r>
      <w:r w:rsidR="006536DA">
        <w:rPr>
          <w:rFonts w:ascii="Arial" w:hAnsi="Arial" w:cs="Arial"/>
          <w:sz w:val="28"/>
          <w:szCs w:val="28"/>
        </w:rPr>
        <w:t xml:space="preserve">, la mayor parte de este se encuentra dentro de las células recibiendo el nombre de </w:t>
      </w:r>
      <w:r w:rsidR="004B6DB8" w:rsidRPr="004B6DB8">
        <w:rPr>
          <w:rFonts w:ascii="Arial" w:hAnsi="Arial" w:cs="Arial"/>
          <w:b/>
          <w:bCs/>
          <w:sz w:val="28"/>
          <w:szCs w:val="28"/>
        </w:rPr>
        <w:t>líquido</w:t>
      </w:r>
      <w:r w:rsidR="006536DA" w:rsidRPr="004B6DB8">
        <w:rPr>
          <w:rFonts w:ascii="Arial" w:hAnsi="Arial" w:cs="Arial"/>
          <w:b/>
          <w:bCs/>
          <w:sz w:val="28"/>
          <w:szCs w:val="28"/>
        </w:rPr>
        <w:t xml:space="preserve"> </w:t>
      </w:r>
      <w:r w:rsidR="004B6DB8" w:rsidRPr="004B6DB8">
        <w:rPr>
          <w:rFonts w:ascii="Arial" w:hAnsi="Arial" w:cs="Arial"/>
          <w:b/>
          <w:bCs/>
          <w:sz w:val="28"/>
          <w:szCs w:val="28"/>
        </w:rPr>
        <w:t>intracelular</w:t>
      </w:r>
      <w:r w:rsidR="006536DA">
        <w:rPr>
          <w:rFonts w:ascii="Arial" w:hAnsi="Arial" w:cs="Arial"/>
          <w:sz w:val="28"/>
          <w:szCs w:val="28"/>
        </w:rPr>
        <w:t xml:space="preserve"> y casi un</w:t>
      </w:r>
      <w:r w:rsidR="004B6DB8">
        <w:rPr>
          <w:rFonts w:ascii="Arial" w:hAnsi="Arial" w:cs="Arial"/>
          <w:sz w:val="28"/>
          <w:szCs w:val="28"/>
        </w:rPr>
        <w:t>a</w:t>
      </w:r>
      <w:r w:rsidR="006536DA">
        <w:rPr>
          <w:rFonts w:ascii="Arial" w:hAnsi="Arial" w:cs="Arial"/>
          <w:sz w:val="28"/>
          <w:szCs w:val="28"/>
        </w:rPr>
        <w:t xml:space="preserve"> tercera parte se encuentra entre </w:t>
      </w:r>
      <w:r w:rsidR="004B6DB8">
        <w:rPr>
          <w:rFonts w:ascii="Arial" w:hAnsi="Arial" w:cs="Arial"/>
          <w:sz w:val="28"/>
          <w:szCs w:val="28"/>
        </w:rPr>
        <w:t xml:space="preserve">células y se le denomina </w:t>
      </w:r>
      <w:r w:rsidR="004B6DB8">
        <w:rPr>
          <w:rFonts w:ascii="Arial" w:hAnsi="Arial" w:cs="Arial"/>
          <w:b/>
          <w:bCs/>
          <w:sz w:val="28"/>
          <w:szCs w:val="28"/>
        </w:rPr>
        <w:t xml:space="preserve">liquido extracelular. </w:t>
      </w:r>
      <w:r w:rsidR="004B6DB8">
        <w:rPr>
          <w:rFonts w:ascii="Arial" w:hAnsi="Arial" w:cs="Arial"/>
          <w:sz w:val="28"/>
          <w:szCs w:val="28"/>
        </w:rPr>
        <w:t xml:space="preserve">Este ultimo se encuentra en constante movimiento, siendo transportado rápidamente por la sangre y siendo mezclado despues entre la sangre y líquido tisulares. En él se encuentran los iones y nutrientes que requieren las células para mantenerse con vida. Tambien se le conoce como </w:t>
      </w:r>
      <w:r w:rsidR="004B6DB8" w:rsidRPr="004B6DB8">
        <w:rPr>
          <w:rFonts w:ascii="Arial" w:hAnsi="Arial" w:cs="Arial"/>
          <w:i/>
          <w:iCs/>
          <w:sz w:val="28"/>
          <w:szCs w:val="28"/>
        </w:rPr>
        <w:t>medio interno</w:t>
      </w:r>
      <w:r w:rsidR="004B6DB8">
        <w:rPr>
          <w:rFonts w:ascii="Arial" w:hAnsi="Arial" w:cs="Arial"/>
          <w:sz w:val="28"/>
          <w:szCs w:val="28"/>
        </w:rPr>
        <w:t xml:space="preserve"> o </w:t>
      </w:r>
      <w:proofErr w:type="spellStart"/>
      <w:r w:rsidR="004B6DB8" w:rsidRPr="004B6DB8">
        <w:rPr>
          <w:rFonts w:ascii="Arial" w:hAnsi="Arial" w:cs="Arial"/>
          <w:i/>
          <w:iCs/>
          <w:sz w:val="28"/>
          <w:szCs w:val="28"/>
        </w:rPr>
        <w:t>milieu</w:t>
      </w:r>
      <w:proofErr w:type="spellEnd"/>
      <w:r w:rsidR="004B6DB8" w:rsidRPr="004B6DB8">
        <w:rPr>
          <w:rFonts w:ascii="Arial" w:hAnsi="Arial" w:cs="Arial"/>
          <w:i/>
          <w:iCs/>
          <w:sz w:val="28"/>
          <w:szCs w:val="28"/>
        </w:rPr>
        <w:t xml:space="preserve"> </w:t>
      </w:r>
      <w:proofErr w:type="spellStart"/>
      <w:r w:rsidR="004B6DB8" w:rsidRPr="004B6DB8">
        <w:rPr>
          <w:rFonts w:ascii="Arial" w:hAnsi="Arial" w:cs="Arial"/>
          <w:i/>
          <w:iCs/>
          <w:sz w:val="28"/>
          <w:szCs w:val="28"/>
        </w:rPr>
        <w:t>intérieur</w:t>
      </w:r>
      <w:proofErr w:type="spellEnd"/>
      <w:r w:rsidR="004B6DB8">
        <w:rPr>
          <w:rFonts w:ascii="Arial" w:hAnsi="Arial" w:cs="Arial"/>
          <w:sz w:val="28"/>
          <w:szCs w:val="28"/>
        </w:rPr>
        <w:t xml:space="preserve"> (termino adjudicado al filósofo francés Claude Bernard)</w:t>
      </w:r>
    </w:p>
    <w:p w14:paraId="1A3208C2" w14:textId="77777777" w:rsidR="004B6DB8" w:rsidRDefault="004B6DB8">
      <w:pPr>
        <w:rPr>
          <w:rFonts w:ascii="Arial" w:hAnsi="Arial" w:cs="Arial"/>
          <w:sz w:val="28"/>
          <w:szCs w:val="28"/>
        </w:rPr>
      </w:pPr>
      <w:r>
        <w:rPr>
          <w:rFonts w:ascii="Arial" w:hAnsi="Arial" w:cs="Arial"/>
          <w:sz w:val="28"/>
          <w:szCs w:val="28"/>
        </w:rPr>
        <w:t xml:space="preserve">Las diferencias entre los </w:t>
      </w:r>
      <w:r w:rsidR="00B760FA">
        <w:rPr>
          <w:rFonts w:ascii="Arial" w:hAnsi="Arial" w:cs="Arial"/>
          <w:sz w:val="28"/>
          <w:szCs w:val="28"/>
        </w:rPr>
        <w:t>líquidos</w:t>
      </w:r>
      <w:r>
        <w:rPr>
          <w:rFonts w:ascii="Arial" w:hAnsi="Arial" w:cs="Arial"/>
          <w:sz w:val="28"/>
          <w:szCs w:val="28"/>
        </w:rPr>
        <w:t xml:space="preserve"> </w:t>
      </w:r>
      <w:r w:rsidR="00B760FA">
        <w:rPr>
          <w:rFonts w:ascii="Arial" w:hAnsi="Arial" w:cs="Arial"/>
          <w:sz w:val="28"/>
          <w:szCs w:val="28"/>
        </w:rPr>
        <w:t>intracelular</w:t>
      </w:r>
      <w:r>
        <w:rPr>
          <w:rFonts w:ascii="Arial" w:hAnsi="Arial" w:cs="Arial"/>
          <w:sz w:val="28"/>
          <w:szCs w:val="28"/>
        </w:rPr>
        <w:t xml:space="preserve"> y extracelular son las sustancias que transportan, el medio interno (liquido extracelular) transpo</w:t>
      </w:r>
      <w:r w:rsidR="00B760FA">
        <w:rPr>
          <w:rFonts w:ascii="Arial" w:hAnsi="Arial" w:cs="Arial"/>
          <w:sz w:val="28"/>
          <w:szCs w:val="28"/>
        </w:rPr>
        <w:t>r</w:t>
      </w:r>
      <w:r>
        <w:rPr>
          <w:rFonts w:ascii="Arial" w:hAnsi="Arial" w:cs="Arial"/>
          <w:sz w:val="28"/>
          <w:szCs w:val="28"/>
        </w:rPr>
        <w:t xml:space="preserve">ta </w:t>
      </w:r>
      <w:r w:rsidR="00B760FA">
        <w:rPr>
          <w:rFonts w:ascii="Arial" w:hAnsi="Arial" w:cs="Arial"/>
          <w:sz w:val="28"/>
          <w:szCs w:val="28"/>
        </w:rPr>
        <w:t>grandes cantidades de sodio, cloro, bicarbonato, nutrientes como glucosa, oxigeno, ácidos grasos y aminoácidos mientras que el líquido intracelular tambien transporta grandes cantidades, pero de potasio, magnesio y fosfato.</w:t>
      </w:r>
    </w:p>
    <w:p w14:paraId="58EBEF81" w14:textId="3EDFF2B2" w:rsidR="004824B8" w:rsidRDefault="00B760FA">
      <w:pPr>
        <w:rPr>
          <w:rFonts w:ascii="Arial" w:hAnsi="Arial" w:cs="Arial"/>
          <w:sz w:val="40"/>
          <w:szCs w:val="40"/>
        </w:rPr>
      </w:pPr>
      <w:r>
        <w:rPr>
          <w:rFonts w:ascii="Arial" w:hAnsi="Arial" w:cs="Arial"/>
          <w:sz w:val="40"/>
          <w:szCs w:val="40"/>
        </w:rPr>
        <w:t>Mecanismos homeostáticos de los principales sistemas funcionales</w:t>
      </w:r>
    </w:p>
    <w:p w14:paraId="28C3192C" w14:textId="01052E38" w:rsidR="00244A65" w:rsidRDefault="00B760FA">
      <w:pPr>
        <w:rPr>
          <w:rFonts w:ascii="Arial" w:hAnsi="Arial" w:cs="Arial"/>
          <w:sz w:val="28"/>
          <w:szCs w:val="28"/>
        </w:rPr>
      </w:pPr>
      <w:r>
        <w:rPr>
          <w:rFonts w:ascii="Arial" w:hAnsi="Arial" w:cs="Arial"/>
          <w:sz w:val="28"/>
          <w:szCs w:val="28"/>
        </w:rPr>
        <w:t>Homeostasis</w:t>
      </w:r>
      <w:r w:rsidR="00244A65">
        <w:rPr>
          <w:rFonts w:ascii="Arial" w:hAnsi="Arial" w:cs="Arial"/>
          <w:sz w:val="28"/>
          <w:szCs w:val="28"/>
        </w:rPr>
        <w:t>. Este termino lo designan los filósofos como el mantenimiento de las condiciones estáticas o constantes en el medio interno.</w:t>
      </w:r>
    </w:p>
    <w:p w14:paraId="5FA97896" w14:textId="38AF1816" w:rsidR="00244A65" w:rsidRDefault="004824B8">
      <w:pPr>
        <w:rPr>
          <w:rFonts w:ascii="Arial" w:hAnsi="Arial" w:cs="Arial"/>
          <w:sz w:val="28"/>
          <w:szCs w:val="28"/>
        </w:rPr>
      </w:pPr>
      <w:r w:rsidRPr="004824B8">
        <w:rPr>
          <w:b/>
          <w:bCs/>
          <w:noProof/>
        </w:rPr>
        <w:drawing>
          <wp:anchor distT="0" distB="0" distL="114300" distR="114300" simplePos="0" relativeHeight="251660288" behindDoc="0" locked="0" layoutInCell="1" allowOverlap="1" wp14:anchorId="1AE34B72" wp14:editId="06C7F1A3">
            <wp:simplePos x="0" y="0"/>
            <wp:positionH relativeFrom="margin">
              <wp:align>left</wp:align>
            </wp:positionH>
            <wp:positionV relativeFrom="paragraph">
              <wp:posOffset>11430</wp:posOffset>
            </wp:positionV>
            <wp:extent cx="2562225" cy="1781175"/>
            <wp:effectExtent l="0" t="0" r="9525" b="9525"/>
            <wp:wrapSquare wrapText="bothSides"/>
            <wp:docPr id="1" name="Imagen 1"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n relacionad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62225" cy="1781175"/>
                    </a:xfrm>
                    <a:prstGeom prst="rect">
                      <a:avLst/>
                    </a:prstGeom>
                    <a:noFill/>
                    <a:ln>
                      <a:noFill/>
                    </a:ln>
                  </pic:spPr>
                </pic:pic>
              </a:graphicData>
            </a:graphic>
          </wp:anchor>
        </w:drawing>
      </w:r>
      <w:r w:rsidR="00244A65" w:rsidRPr="004824B8">
        <w:rPr>
          <w:rFonts w:ascii="Arial" w:hAnsi="Arial" w:cs="Arial"/>
          <w:b/>
          <w:bCs/>
          <w:sz w:val="28"/>
          <w:szCs w:val="28"/>
        </w:rPr>
        <w:t xml:space="preserve">Sistema de transporte del </w:t>
      </w:r>
      <w:r w:rsidRPr="004824B8">
        <w:rPr>
          <w:rFonts w:ascii="Arial" w:hAnsi="Arial" w:cs="Arial"/>
          <w:b/>
          <w:bCs/>
          <w:sz w:val="28"/>
          <w:szCs w:val="28"/>
        </w:rPr>
        <w:t>líquido</w:t>
      </w:r>
      <w:r w:rsidR="00244A65" w:rsidRPr="004824B8">
        <w:rPr>
          <w:rFonts w:ascii="Arial" w:hAnsi="Arial" w:cs="Arial"/>
          <w:b/>
          <w:bCs/>
          <w:sz w:val="28"/>
          <w:szCs w:val="28"/>
        </w:rPr>
        <w:t xml:space="preserve"> extracelular: el sistema circulatorio</w:t>
      </w:r>
      <w:r w:rsidR="00244A65">
        <w:rPr>
          <w:rFonts w:ascii="Arial" w:hAnsi="Arial" w:cs="Arial"/>
          <w:sz w:val="28"/>
          <w:szCs w:val="28"/>
        </w:rPr>
        <w:t xml:space="preserve">. El recorrido del liquido extracelular por todo el cuerpo se divide en dos etapas, la primera es en donde viaja por el organismo en la sangre mediante los vasos sanguíneos y la segunda es el movimiento del liquido entre los capilares sanguíneos y las células. </w:t>
      </w:r>
      <w:r w:rsidR="00410B48">
        <w:rPr>
          <w:rFonts w:ascii="Arial" w:hAnsi="Arial" w:cs="Arial"/>
          <w:sz w:val="28"/>
          <w:szCs w:val="28"/>
        </w:rPr>
        <w:t xml:space="preserve">Sin embargo, en la etapa 2 se produce un continuo intercambio de liquido extracelular entre el plasma de la sangre y el líquido intersticial que ocupa los </w:t>
      </w:r>
      <w:r w:rsidR="00410B48" w:rsidRPr="00410B48">
        <w:rPr>
          <w:rFonts w:ascii="Arial" w:hAnsi="Arial" w:cs="Arial"/>
          <w:i/>
          <w:iCs/>
          <w:sz w:val="28"/>
          <w:szCs w:val="28"/>
        </w:rPr>
        <w:t>espacios intercelulares</w:t>
      </w:r>
      <w:r w:rsidR="00410B48">
        <w:rPr>
          <w:rFonts w:ascii="Arial" w:hAnsi="Arial" w:cs="Arial"/>
          <w:sz w:val="28"/>
          <w:szCs w:val="28"/>
        </w:rPr>
        <w:t xml:space="preserve">. Esta mezcla sucede para que exista una homogeneidad casi completa de todos estos </w:t>
      </w:r>
      <w:r w:rsidR="00DD3481">
        <w:rPr>
          <w:rFonts w:ascii="Arial" w:hAnsi="Arial" w:cs="Arial"/>
          <w:sz w:val="28"/>
          <w:szCs w:val="28"/>
        </w:rPr>
        <w:t>líquidos</w:t>
      </w:r>
      <w:r w:rsidR="00410B48">
        <w:rPr>
          <w:rFonts w:ascii="Arial" w:hAnsi="Arial" w:cs="Arial"/>
          <w:sz w:val="28"/>
          <w:szCs w:val="28"/>
        </w:rPr>
        <w:t xml:space="preserve"> en casi todo el cuerpo. </w:t>
      </w:r>
    </w:p>
    <w:p w14:paraId="0383F6E6" w14:textId="77777777" w:rsidR="00F01FBA" w:rsidRDefault="00DD3481">
      <w:pPr>
        <w:rPr>
          <w:rFonts w:ascii="Arial" w:hAnsi="Arial" w:cs="Arial"/>
          <w:sz w:val="28"/>
          <w:szCs w:val="28"/>
        </w:rPr>
      </w:pPr>
      <w:r>
        <w:rPr>
          <w:rFonts w:ascii="Arial" w:hAnsi="Arial" w:cs="Arial"/>
          <w:sz w:val="28"/>
          <w:szCs w:val="28"/>
        </w:rPr>
        <w:t xml:space="preserve">Origen de los nutrientes del liquido extracelular. </w:t>
      </w:r>
    </w:p>
    <w:p w14:paraId="78A39850" w14:textId="77777777" w:rsidR="00F01FBA" w:rsidRDefault="00DD3481" w:rsidP="00F01FBA">
      <w:pPr>
        <w:pStyle w:val="Prrafodelista"/>
        <w:numPr>
          <w:ilvl w:val="0"/>
          <w:numId w:val="1"/>
        </w:numPr>
        <w:rPr>
          <w:rFonts w:ascii="Arial" w:hAnsi="Arial" w:cs="Arial"/>
          <w:sz w:val="28"/>
          <w:szCs w:val="28"/>
        </w:rPr>
      </w:pPr>
      <w:r w:rsidRPr="004824B8">
        <w:rPr>
          <w:rFonts w:ascii="Arial" w:hAnsi="Arial" w:cs="Arial"/>
          <w:sz w:val="28"/>
          <w:szCs w:val="28"/>
          <w:u w:val="single"/>
        </w:rPr>
        <w:t>Sistema respiratorio</w:t>
      </w:r>
      <w:r w:rsidRPr="00F01FBA">
        <w:rPr>
          <w:rFonts w:ascii="Arial" w:hAnsi="Arial" w:cs="Arial"/>
          <w:sz w:val="28"/>
          <w:szCs w:val="28"/>
        </w:rPr>
        <w:t xml:space="preserve">: Cada vez que la sangre fluye </w:t>
      </w:r>
      <w:r w:rsidR="00F63A3B" w:rsidRPr="00F01FBA">
        <w:rPr>
          <w:rFonts w:ascii="Arial" w:hAnsi="Arial" w:cs="Arial"/>
          <w:sz w:val="28"/>
          <w:szCs w:val="28"/>
        </w:rPr>
        <w:t>a través</w:t>
      </w:r>
      <w:r w:rsidRPr="00F01FBA">
        <w:rPr>
          <w:rFonts w:ascii="Arial" w:hAnsi="Arial" w:cs="Arial"/>
          <w:sz w:val="28"/>
          <w:szCs w:val="28"/>
        </w:rPr>
        <w:t xml:space="preserve"> de los pulmones se carga de </w:t>
      </w:r>
      <w:r w:rsidR="00F63A3B" w:rsidRPr="00F01FBA">
        <w:rPr>
          <w:rFonts w:ascii="Arial" w:hAnsi="Arial" w:cs="Arial"/>
          <w:sz w:val="28"/>
          <w:szCs w:val="28"/>
        </w:rPr>
        <w:t>oxígeno</w:t>
      </w:r>
      <w:r w:rsidRPr="00F01FBA">
        <w:rPr>
          <w:rFonts w:ascii="Arial" w:hAnsi="Arial" w:cs="Arial"/>
          <w:sz w:val="28"/>
          <w:szCs w:val="28"/>
        </w:rPr>
        <w:t xml:space="preserve"> mediante los alveolos para las </w:t>
      </w:r>
      <w:r w:rsidR="00F63A3B" w:rsidRPr="00F01FBA">
        <w:rPr>
          <w:rFonts w:ascii="Arial" w:hAnsi="Arial" w:cs="Arial"/>
          <w:sz w:val="28"/>
          <w:szCs w:val="28"/>
        </w:rPr>
        <w:t>células</w:t>
      </w:r>
      <w:r w:rsidRPr="00F01FBA">
        <w:rPr>
          <w:rFonts w:ascii="Arial" w:hAnsi="Arial" w:cs="Arial"/>
          <w:sz w:val="28"/>
          <w:szCs w:val="28"/>
        </w:rPr>
        <w:t xml:space="preserve">. La </w:t>
      </w:r>
      <w:r w:rsidRPr="00F01FBA">
        <w:rPr>
          <w:rFonts w:ascii="Arial" w:hAnsi="Arial" w:cs="Arial"/>
          <w:sz w:val="28"/>
          <w:szCs w:val="28"/>
        </w:rPr>
        <w:lastRenderedPageBreak/>
        <w:t xml:space="preserve">captación es rápida gracias al grosor de la membrana de los alveolos y la luz de los capilares que es de 0.4-2.0 micras. </w:t>
      </w:r>
    </w:p>
    <w:p w14:paraId="37172F32" w14:textId="77777777" w:rsidR="00F01FBA" w:rsidRDefault="00DD3481" w:rsidP="00F01FBA">
      <w:pPr>
        <w:pStyle w:val="Prrafodelista"/>
        <w:numPr>
          <w:ilvl w:val="0"/>
          <w:numId w:val="1"/>
        </w:numPr>
        <w:rPr>
          <w:rFonts w:ascii="Arial" w:hAnsi="Arial" w:cs="Arial"/>
          <w:sz w:val="28"/>
          <w:szCs w:val="28"/>
        </w:rPr>
      </w:pPr>
      <w:r w:rsidRPr="004824B8">
        <w:rPr>
          <w:rFonts w:ascii="Arial" w:hAnsi="Arial" w:cs="Arial"/>
          <w:sz w:val="28"/>
          <w:szCs w:val="28"/>
          <w:u w:val="single"/>
        </w:rPr>
        <w:t>Tracto gastrointestinal</w:t>
      </w:r>
      <w:r w:rsidRPr="00F01FBA">
        <w:rPr>
          <w:rFonts w:ascii="Arial" w:hAnsi="Arial" w:cs="Arial"/>
          <w:sz w:val="28"/>
          <w:szCs w:val="28"/>
        </w:rPr>
        <w:t xml:space="preserve">: aquí se absorben desde los alimentos ingeridos hasta el liquido extracelular de la sangre, nutrientes disueltos tales como hidratos de carbono, ácidos grasos y aminoácidos. </w:t>
      </w:r>
    </w:p>
    <w:p w14:paraId="0F7A6E01" w14:textId="77777777" w:rsidR="00F01FBA" w:rsidRDefault="00DD3481" w:rsidP="00F01FBA">
      <w:pPr>
        <w:pStyle w:val="Prrafodelista"/>
        <w:numPr>
          <w:ilvl w:val="0"/>
          <w:numId w:val="1"/>
        </w:numPr>
        <w:rPr>
          <w:rFonts w:ascii="Arial" w:hAnsi="Arial" w:cs="Arial"/>
          <w:sz w:val="28"/>
          <w:szCs w:val="28"/>
        </w:rPr>
      </w:pPr>
      <w:r w:rsidRPr="004824B8">
        <w:rPr>
          <w:rFonts w:ascii="Arial" w:hAnsi="Arial" w:cs="Arial"/>
          <w:sz w:val="28"/>
          <w:szCs w:val="28"/>
          <w:u w:val="single"/>
        </w:rPr>
        <w:t>Higado y otros órganos que desarrollan fundamentalmente funciones metabólicas</w:t>
      </w:r>
      <w:r w:rsidRPr="00F01FBA">
        <w:rPr>
          <w:rFonts w:ascii="Arial" w:hAnsi="Arial" w:cs="Arial"/>
          <w:sz w:val="28"/>
          <w:szCs w:val="28"/>
        </w:rPr>
        <w:t xml:space="preserve">: el higado junto a los riñones, la mucosa gastrointestinal, los adipocitos y las glándulas endocrinas ayudan a modificar sustancias absorbidas o a almacenarlas hasta que sean necesarias. </w:t>
      </w:r>
    </w:p>
    <w:p w14:paraId="66DAD1DC" w14:textId="77777777" w:rsidR="00DD3481" w:rsidRPr="00F01FBA" w:rsidRDefault="00F63A3B" w:rsidP="00F01FBA">
      <w:pPr>
        <w:pStyle w:val="Prrafodelista"/>
        <w:numPr>
          <w:ilvl w:val="0"/>
          <w:numId w:val="1"/>
        </w:numPr>
        <w:rPr>
          <w:rFonts w:ascii="Arial" w:hAnsi="Arial" w:cs="Arial"/>
          <w:sz w:val="28"/>
          <w:szCs w:val="28"/>
        </w:rPr>
      </w:pPr>
      <w:r w:rsidRPr="004824B8">
        <w:rPr>
          <w:rFonts w:ascii="Arial" w:hAnsi="Arial" w:cs="Arial"/>
          <w:sz w:val="28"/>
          <w:szCs w:val="28"/>
          <w:u w:val="single"/>
        </w:rPr>
        <w:t>Sistema esquelético</w:t>
      </w:r>
      <w:r w:rsidRPr="00F01FBA">
        <w:rPr>
          <w:rFonts w:ascii="Arial" w:hAnsi="Arial" w:cs="Arial"/>
          <w:sz w:val="28"/>
          <w:szCs w:val="28"/>
        </w:rPr>
        <w:t>: este tiene una función un tanto curiosa, pero sin ella las demás prácticamente no servirían y es la de desplazar el cuerpo hacia el lugar correcto en el momento adecuado para obtener los alimentos necesarios para la nutrición.</w:t>
      </w:r>
    </w:p>
    <w:p w14:paraId="73B1D948" w14:textId="77777777" w:rsidR="00F01FBA" w:rsidRDefault="00F63A3B">
      <w:pPr>
        <w:rPr>
          <w:rFonts w:ascii="Arial" w:hAnsi="Arial" w:cs="Arial"/>
          <w:sz w:val="28"/>
          <w:szCs w:val="28"/>
        </w:rPr>
      </w:pPr>
      <w:r>
        <w:rPr>
          <w:rFonts w:ascii="Arial" w:hAnsi="Arial" w:cs="Arial"/>
          <w:sz w:val="28"/>
          <w:szCs w:val="28"/>
        </w:rPr>
        <w:t xml:space="preserve">Eliminación de los productos finales del metabolismo. </w:t>
      </w:r>
    </w:p>
    <w:p w14:paraId="08E9A2BC" w14:textId="77777777" w:rsidR="00F01FBA" w:rsidRPr="00F01FBA" w:rsidRDefault="003A6FA8" w:rsidP="00F01FBA">
      <w:pPr>
        <w:pStyle w:val="Prrafodelista"/>
        <w:numPr>
          <w:ilvl w:val="0"/>
          <w:numId w:val="2"/>
        </w:numPr>
      </w:pPr>
      <w:r w:rsidRPr="004824B8">
        <w:rPr>
          <w:rFonts w:ascii="Arial" w:hAnsi="Arial" w:cs="Arial"/>
          <w:sz w:val="28"/>
          <w:szCs w:val="28"/>
          <w:u w:val="single"/>
        </w:rPr>
        <w:t>Eliminación</w:t>
      </w:r>
      <w:r w:rsidR="00F63A3B" w:rsidRPr="004824B8">
        <w:rPr>
          <w:rFonts w:ascii="Arial" w:hAnsi="Arial" w:cs="Arial"/>
          <w:sz w:val="28"/>
          <w:szCs w:val="28"/>
          <w:u w:val="single"/>
        </w:rPr>
        <w:t xml:space="preserve"> del dióxido de carbono </w:t>
      </w:r>
      <w:r w:rsidRPr="004824B8">
        <w:rPr>
          <w:rFonts w:ascii="Arial" w:hAnsi="Arial" w:cs="Arial"/>
          <w:sz w:val="28"/>
          <w:szCs w:val="28"/>
          <w:u w:val="single"/>
        </w:rPr>
        <w:t>por los pulmones</w:t>
      </w:r>
      <w:r w:rsidRPr="00F01FBA">
        <w:rPr>
          <w:rFonts w:ascii="Arial" w:hAnsi="Arial" w:cs="Arial"/>
          <w:sz w:val="28"/>
          <w:szCs w:val="28"/>
        </w:rPr>
        <w:t xml:space="preserve">: al momento de realizar el intercambio antes mencionado se deja como desecho el dióxido de carbono en los alveolos y este desecho es espirado. </w:t>
      </w:r>
    </w:p>
    <w:p w14:paraId="0614B847" w14:textId="77777777" w:rsidR="009F753F" w:rsidRDefault="003A6FA8" w:rsidP="00F01FBA">
      <w:pPr>
        <w:pStyle w:val="Prrafodelista"/>
        <w:numPr>
          <w:ilvl w:val="0"/>
          <w:numId w:val="2"/>
        </w:numPr>
      </w:pPr>
      <w:r w:rsidRPr="004824B8">
        <w:rPr>
          <w:rFonts w:ascii="Arial" w:hAnsi="Arial" w:cs="Arial"/>
          <w:sz w:val="28"/>
          <w:szCs w:val="28"/>
          <w:u w:val="single"/>
        </w:rPr>
        <w:t>Riñones</w:t>
      </w:r>
      <w:r w:rsidRPr="00F01FBA">
        <w:rPr>
          <w:rFonts w:ascii="Arial" w:hAnsi="Arial" w:cs="Arial"/>
          <w:sz w:val="28"/>
          <w:szCs w:val="28"/>
        </w:rPr>
        <w:t xml:space="preserve">: el paso de la sangre por los riñones es un filtro puesto que estos “limpian” la sangre eliminando la mayor parte del resto de sustancias del plasma, aparte del dióxido de carbono, sustancias que son innecesarias para la célula como urea y el </w:t>
      </w:r>
      <w:proofErr w:type="spellStart"/>
      <w:r w:rsidRPr="00F01FBA">
        <w:rPr>
          <w:rFonts w:ascii="Arial" w:hAnsi="Arial" w:cs="Arial"/>
          <w:sz w:val="28"/>
          <w:szCs w:val="28"/>
        </w:rPr>
        <w:t>acido</w:t>
      </w:r>
      <w:proofErr w:type="spellEnd"/>
      <w:r w:rsidRPr="00F01FBA">
        <w:rPr>
          <w:rFonts w:ascii="Arial" w:hAnsi="Arial" w:cs="Arial"/>
          <w:sz w:val="28"/>
          <w:szCs w:val="28"/>
        </w:rPr>
        <w:t xml:space="preserve"> </w:t>
      </w:r>
      <w:proofErr w:type="spellStart"/>
      <w:r w:rsidRPr="00F01FBA">
        <w:rPr>
          <w:rFonts w:ascii="Arial" w:hAnsi="Arial" w:cs="Arial"/>
          <w:sz w:val="28"/>
          <w:szCs w:val="28"/>
        </w:rPr>
        <w:t>urico</w:t>
      </w:r>
      <w:proofErr w:type="spellEnd"/>
      <w:r w:rsidRPr="00F01FBA">
        <w:rPr>
          <w:rFonts w:ascii="Arial" w:hAnsi="Arial" w:cs="Arial"/>
          <w:sz w:val="28"/>
          <w:szCs w:val="28"/>
        </w:rPr>
        <w:t xml:space="preserve">, excesos de iones y agua, luego de esto se reabsorben lo necesario como glucosa, aminoácidos, cantidades correctas de agua y muchos de los iones. Pudiendo llegar a ser un tanto confuso este video explica </w:t>
      </w:r>
      <w:r w:rsidR="009F753F" w:rsidRPr="00F01FBA">
        <w:rPr>
          <w:rFonts w:ascii="Arial" w:hAnsi="Arial" w:cs="Arial"/>
          <w:sz w:val="28"/>
          <w:szCs w:val="28"/>
        </w:rPr>
        <w:t xml:space="preserve">un poco mas a fondo sobre el funcionamiento de los riñones: </w:t>
      </w:r>
      <w:hyperlink r:id="rId8" w:history="1">
        <w:r w:rsidR="009F753F">
          <w:rPr>
            <w:rStyle w:val="Hipervnculo"/>
          </w:rPr>
          <w:t>https://www.youtube.com/watch?v=TvXfSTnRq8U</w:t>
        </w:r>
      </w:hyperlink>
    </w:p>
    <w:p w14:paraId="63EE3530" w14:textId="77777777" w:rsidR="00F01FBA" w:rsidRDefault="00D348A2">
      <w:pPr>
        <w:rPr>
          <w:rFonts w:ascii="Arial" w:hAnsi="Arial" w:cs="Arial"/>
          <w:sz w:val="28"/>
          <w:szCs w:val="28"/>
        </w:rPr>
      </w:pPr>
      <w:r>
        <w:rPr>
          <w:rFonts w:ascii="Arial" w:hAnsi="Arial" w:cs="Arial"/>
          <w:sz w:val="28"/>
          <w:szCs w:val="28"/>
        </w:rPr>
        <w:t xml:space="preserve">Regulación de las funciones corporales. </w:t>
      </w:r>
    </w:p>
    <w:p w14:paraId="447B5186" w14:textId="77777777" w:rsidR="00F01FBA" w:rsidRPr="00F01FBA" w:rsidRDefault="00D348A2" w:rsidP="00F01FBA">
      <w:pPr>
        <w:pStyle w:val="Prrafodelista"/>
        <w:numPr>
          <w:ilvl w:val="0"/>
          <w:numId w:val="4"/>
        </w:numPr>
        <w:rPr>
          <w:rFonts w:ascii="Arial" w:hAnsi="Arial" w:cs="Arial"/>
          <w:sz w:val="28"/>
          <w:szCs w:val="28"/>
        </w:rPr>
      </w:pPr>
      <w:r w:rsidRPr="004824B8">
        <w:rPr>
          <w:rFonts w:ascii="Arial" w:hAnsi="Arial" w:cs="Arial"/>
          <w:sz w:val="28"/>
          <w:szCs w:val="28"/>
          <w:u w:val="single"/>
        </w:rPr>
        <w:t>Sistema nervioso</w:t>
      </w:r>
      <w:r w:rsidRPr="00F01FBA">
        <w:rPr>
          <w:rFonts w:ascii="Arial" w:hAnsi="Arial" w:cs="Arial"/>
          <w:sz w:val="28"/>
          <w:szCs w:val="28"/>
        </w:rPr>
        <w:t xml:space="preserve">: constituido por 3 partes, sensitivas aferentes, sistema nervioso central y porción motora eferente. Los receptores sensitivos detectan el estado del cuerpo o el estado del entorno, sea piel, ojos etc. El sistema nervioso central se compone del encéfalo y la medula espinal y estas reciben información aferente por parte de los receptores sensitivos luego se envían si es necesario a la porción motora eferente del sistema nervioso para realizar los deseos. La mayor parte de todo este sistema es autónomo ya que opera a nivel subconsciente puesto que gracias a esto se controlan diferentes actividades importantes en los órganos como el bombeo del corazón o los movimientos en el tracto gastrointestinal. </w:t>
      </w:r>
    </w:p>
    <w:p w14:paraId="49F34869" w14:textId="77777777" w:rsidR="00A50152" w:rsidRPr="00F01FBA" w:rsidRDefault="00D348A2" w:rsidP="00F01FBA">
      <w:pPr>
        <w:pStyle w:val="Prrafodelista"/>
        <w:numPr>
          <w:ilvl w:val="0"/>
          <w:numId w:val="3"/>
        </w:numPr>
        <w:rPr>
          <w:rFonts w:ascii="Arial" w:hAnsi="Arial" w:cs="Arial"/>
          <w:sz w:val="28"/>
          <w:szCs w:val="28"/>
        </w:rPr>
      </w:pPr>
      <w:r w:rsidRPr="004824B8">
        <w:rPr>
          <w:rFonts w:ascii="Arial" w:hAnsi="Arial" w:cs="Arial"/>
          <w:sz w:val="28"/>
          <w:szCs w:val="28"/>
          <w:u w:val="single"/>
        </w:rPr>
        <w:lastRenderedPageBreak/>
        <w:t>Sistema hormonal de regulación</w:t>
      </w:r>
      <w:r w:rsidRPr="00F01FBA">
        <w:rPr>
          <w:rFonts w:ascii="Arial" w:hAnsi="Arial" w:cs="Arial"/>
          <w:sz w:val="28"/>
          <w:szCs w:val="28"/>
        </w:rPr>
        <w:t xml:space="preserve">: </w:t>
      </w:r>
      <w:r w:rsidR="00A50152" w:rsidRPr="00F01FBA">
        <w:rPr>
          <w:rFonts w:ascii="Arial" w:hAnsi="Arial" w:cs="Arial"/>
          <w:sz w:val="28"/>
          <w:szCs w:val="28"/>
        </w:rPr>
        <w:t xml:space="preserve">existen 8 glándulas endocrinas principales que secretan hormonas y estas son trasportadas por el liquido extracelular a cualquier parte del cuerpo para regular funciones como la hormona tiroidea, la insulina, la hormona suprarrenal y la hormona paratiroidea. Este sistema regula principalmente funciones metabólicas pues son un sistema de regulación que complementa al sistema nervioso. </w:t>
      </w:r>
    </w:p>
    <w:p w14:paraId="152DCFF8" w14:textId="77777777" w:rsidR="00F01FBA" w:rsidRDefault="00D6596E" w:rsidP="00D6596E">
      <w:pPr>
        <w:rPr>
          <w:rFonts w:ascii="Arial" w:hAnsi="Arial" w:cs="Arial"/>
          <w:sz w:val="28"/>
          <w:szCs w:val="28"/>
        </w:rPr>
      </w:pPr>
      <w:r w:rsidRPr="00D6596E">
        <w:rPr>
          <w:rFonts w:ascii="Arial" w:hAnsi="Arial" w:cs="Arial"/>
          <w:sz w:val="28"/>
          <w:szCs w:val="28"/>
        </w:rPr>
        <w:t xml:space="preserve">Protección del cuerpo: </w:t>
      </w:r>
    </w:p>
    <w:p w14:paraId="19901F2F" w14:textId="5A0FAE14" w:rsidR="00F01FBA" w:rsidRDefault="00D6596E" w:rsidP="00F01FBA">
      <w:pPr>
        <w:pStyle w:val="Prrafodelista"/>
        <w:numPr>
          <w:ilvl w:val="0"/>
          <w:numId w:val="3"/>
        </w:numPr>
        <w:rPr>
          <w:rFonts w:ascii="Arial" w:hAnsi="Arial" w:cs="Arial"/>
          <w:sz w:val="28"/>
          <w:szCs w:val="28"/>
        </w:rPr>
      </w:pPr>
      <w:r w:rsidRPr="00F01FBA">
        <w:rPr>
          <w:rFonts w:ascii="Arial" w:hAnsi="Arial" w:cs="Arial"/>
          <w:sz w:val="28"/>
          <w:szCs w:val="28"/>
        </w:rPr>
        <w:t>El sistema inmunitario está formado por glóbulos blancos, células tisulares</w:t>
      </w:r>
      <w:r w:rsidR="004824B8">
        <w:rPr>
          <w:rFonts w:ascii="Arial" w:hAnsi="Arial" w:cs="Arial"/>
          <w:sz w:val="28"/>
          <w:szCs w:val="28"/>
        </w:rPr>
        <w:t>, timo, vasos y nódulos linfáticos q</w:t>
      </w:r>
      <w:r w:rsidRPr="00F01FBA">
        <w:rPr>
          <w:rFonts w:ascii="Arial" w:hAnsi="Arial" w:cs="Arial"/>
          <w:sz w:val="28"/>
          <w:szCs w:val="28"/>
        </w:rPr>
        <w:t xml:space="preserve">ue protegen el cuerpo de patógenos (agente causante de enfermedad) asi proporciona un mecanismo para que el cuerpo diferencie sus propias células y sustancias extrañas de las de otros y destruya al invasor. Sistema tegumentario: La piel y sus “accesorios” como el pelo, las uñas, las glándulas y otras estructuras definen una frontera entre el medio corporal interno y el mundo exterior. </w:t>
      </w:r>
    </w:p>
    <w:p w14:paraId="4909097E" w14:textId="77777777" w:rsidR="00A50152" w:rsidRPr="00F01FBA" w:rsidRDefault="00D6596E" w:rsidP="00F01FBA">
      <w:pPr>
        <w:pStyle w:val="Prrafodelista"/>
        <w:numPr>
          <w:ilvl w:val="0"/>
          <w:numId w:val="3"/>
        </w:numPr>
        <w:rPr>
          <w:rFonts w:ascii="Arial" w:hAnsi="Arial" w:cs="Arial"/>
          <w:sz w:val="28"/>
          <w:szCs w:val="28"/>
        </w:rPr>
      </w:pPr>
      <w:r w:rsidRPr="00F01FBA">
        <w:rPr>
          <w:rFonts w:ascii="Arial" w:hAnsi="Arial" w:cs="Arial"/>
          <w:sz w:val="28"/>
          <w:szCs w:val="28"/>
        </w:rPr>
        <w:t>El sistema tegumentario es importante para la regulación de la temperatura y la excreción de los residuos. Proporciona una interfaz sensorial entre el cuerpo y el medio exterior. La piel suele comprender entre aproximadamente el 12 y el 15% del peso corporal.</w:t>
      </w:r>
    </w:p>
    <w:p w14:paraId="7ABE022F" w14:textId="77777777" w:rsidR="00A50152" w:rsidRPr="004824B8" w:rsidRDefault="00F01FBA" w:rsidP="004824B8">
      <w:pPr>
        <w:pStyle w:val="Prrafodelista"/>
        <w:numPr>
          <w:ilvl w:val="0"/>
          <w:numId w:val="3"/>
        </w:numPr>
        <w:rPr>
          <w:rFonts w:ascii="Arial" w:hAnsi="Arial" w:cs="Arial"/>
          <w:sz w:val="28"/>
          <w:szCs w:val="28"/>
        </w:rPr>
      </w:pPr>
      <w:r w:rsidRPr="004824B8">
        <w:rPr>
          <w:rFonts w:ascii="Arial" w:hAnsi="Arial" w:cs="Arial"/>
          <w:sz w:val="28"/>
          <w:szCs w:val="28"/>
        </w:rPr>
        <w:t>Reproducción. La reproducción es necesaria para mantener la homeostasis de la continuidad de la vida</w:t>
      </w:r>
    </w:p>
    <w:p w14:paraId="6666B5FD" w14:textId="77777777" w:rsidR="00E676EF" w:rsidRDefault="00F01FBA">
      <w:pPr>
        <w:rPr>
          <w:rFonts w:ascii="Arial" w:hAnsi="Arial" w:cs="Arial"/>
          <w:sz w:val="28"/>
          <w:szCs w:val="28"/>
        </w:rPr>
      </w:pPr>
      <w:r w:rsidRPr="00E676EF">
        <w:rPr>
          <w:rFonts w:ascii="Arial" w:hAnsi="Arial" w:cs="Arial"/>
          <w:sz w:val="40"/>
          <w:szCs w:val="40"/>
        </w:rPr>
        <w:t>Sistemas de control del organismo</w:t>
      </w:r>
    </w:p>
    <w:p w14:paraId="0D60A0ED" w14:textId="77777777" w:rsidR="00F01FBA" w:rsidRDefault="00E676EF">
      <w:pPr>
        <w:rPr>
          <w:rFonts w:ascii="Arial" w:hAnsi="Arial" w:cs="Arial"/>
          <w:sz w:val="28"/>
          <w:szCs w:val="28"/>
        </w:rPr>
      </w:pPr>
      <w:r>
        <w:rPr>
          <w:rFonts w:ascii="Arial" w:hAnsi="Arial" w:cs="Arial"/>
          <w:sz w:val="28"/>
          <w:szCs w:val="28"/>
        </w:rPr>
        <w:t>C</w:t>
      </w:r>
      <w:r w:rsidR="00DD4867">
        <w:rPr>
          <w:rFonts w:ascii="Arial" w:hAnsi="Arial" w:cs="Arial"/>
          <w:sz w:val="28"/>
          <w:szCs w:val="28"/>
        </w:rPr>
        <w:t>omo su nombre lo indica son sistemas que regulan el buen funcionamiento del cuerpo humano veamos algunos ejemplos:</w:t>
      </w:r>
    </w:p>
    <w:p w14:paraId="4F0A5ACB" w14:textId="0EF6B517" w:rsidR="00DD4867" w:rsidRDefault="00DD4867" w:rsidP="00DD4867">
      <w:pPr>
        <w:pStyle w:val="Prrafodelista"/>
        <w:numPr>
          <w:ilvl w:val="0"/>
          <w:numId w:val="6"/>
        </w:numPr>
        <w:rPr>
          <w:rFonts w:ascii="Arial" w:hAnsi="Arial" w:cs="Arial"/>
          <w:sz w:val="28"/>
          <w:szCs w:val="28"/>
        </w:rPr>
      </w:pPr>
      <w:r w:rsidRPr="00DD4867">
        <w:rPr>
          <w:rFonts w:ascii="Arial" w:hAnsi="Arial" w:cs="Arial"/>
          <w:sz w:val="28"/>
          <w:szCs w:val="28"/>
        </w:rPr>
        <w:t>Regulación de las concentraciones de oxígeno y dióxido de carbono en el liquido extracelular</w:t>
      </w:r>
      <w:r w:rsidRPr="00DD4867">
        <w:rPr>
          <w:rFonts w:ascii="Arial" w:hAnsi="Arial" w:cs="Arial"/>
        </w:rPr>
        <w:t xml:space="preserve">: </w:t>
      </w:r>
      <w:r w:rsidRPr="00DD4867">
        <w:rPr>
          <w:rFonts w:ascii="Arial" w:hAnsi="Arial" w:cs="Arial"/>
          <w:sz w:val="28"/>
          <w:szCs w:val="28"/>
        </w:rPr>
        <w:t>Este mecanismo depende principalmente de las características químicas de la hemoglobina</w:t>
      </w:r>
      <w:r>
        <w:rPr>
          <w:rFonts w:ascii="Arial" w:hAnsi="Arial" w:cs="Arial"/>
          <w:sz w:val="28"/>
          <w:szCs w:val="28"/>
        </w:rPr>
        <w:t xml:space="preserve"> </w:t>
      </w:r>
      <w:r w:rsidRPr="00DD4867">
        <w:rPr>
          <w:rFonts w:ascii="Arial" w:hAnsi="Arial" w:cs="Arial"/>
          <w:sz w:val="28"/>
          <w:szCs w:val="28"/>
        </w:rPr>
        <w:t>presente en todos los eritrocitos</w:t>
      </w:r>
      <w:r>
        <w:rPr>
          <w:rFonts w:ascii="Arial" w:hAnsi="Arial" w:cs="Arial"/>
          <w:sz w:val="28"/>
          <w:szCs w:val="28"/>
        </w:rPr>
        <w:t xml:space="preserve">. La hemoglobina mientras va atravesando los pulmones capta oxigeno el cual transporta a los tejidos, sin </w:t>
      </w:r>
      <w:r w:rsidR="004824B8">
        <w:rPr>
          <w:rFonts w:ascii="Arial" w:hAnsi="Arial" w:cs="Arial"/>
          <w:sz w:val="28"/>
          <w:szCs w:val="28"/>
        </w:rPr>
        <w:t>embargo,</w:t>
      </w:r>
      <w:r>
        <w:rPr>
          <w:rFonts w:ascii="Arial" w:hAnsi="Arial" w:cs="Arial"/>
          <w:sz w:val="28"/>
          <w:szCs w:val="28"/>
        </w:rPr>
        <w:t xml:space="preserve"> mientras haya una cantidad tolerable la hemoglobina no soltara el oxigeno sino hasta que exista una baja concentración de este entonces se liberara lo suficiente.  A este proceso se le conoce como función amortiguadora de oxígeno de la hemoglobina.</w:t>
      </w:r>
    </w:p>
    <w:p w14:paraId="5B4A0E83" w14:textId="77777777" w:rsidR="00DD4867" w:rsidRDefault="00F836EE" w:rsidP="00F836EE">
      <w:pPr>
        <w:pStyle w:val="Prrafodelista"/>
        <w:numPr>
          <w:ilvl w:val="0"/>
          <w:numId w:val="6"/>
        </w:numPr>
        <w:rPr>
          <w:rFonts w:ascii="Arial" w:hAnsi="Arial" w:cs="Arial"/>
          <w:sz w:val="28"/>
          <w:szCs w:val="28"/>
        </w:rPr>
      </w:pPr>
      <w:r w:rsidRPr="00F836EE">
        <w:rPr>
          <w:rFonts w:ascii="Arial" w:hAnsi="Arial" w:cs="Arial"/>
          <w:sz w:val="28"/>
          <w:szCs w:val="28"/>
        </w:rPr>
        <w:t>Regulación</w:t>
      </w:r>
      <w:r w:rsidR="00DD4867" w:rsidRPr="00F836EE">
        <w:rPr>
          <w:rFonts w:ascii="Arial" w:hAnsi="Arial" w:cs="Arial"/>
          <w:sz w:val="28"/>
          <w:szCs w:val="28"/>
        </w:rPr>
        <w:t xml:space="preserve"> de la presión arterial</w:t>
      </w:r>
      <w:r w:rsidRPr="00F836EE">
        <w:rPr>
          <w:rFonts w:ascii="Arial" w:hAnsi="Arial" w:cs="Arial"/>
          <w:sz w:val="28"/>
          <w:szCs w:val="28"/>
        </w:rPr>
        <w:t xml:space="preserve">: esta se regula gracias a los receptores nerviosos que tenemos llamados </w:t>
      </w:r>
      <w:r w:rsidRPr="00F836EE">
        <w:rPr>
          <w:rFonts w:ascii="Arial" w:hAnsi="Arial" w:cs="Arial"/>
          <w:i/>
          <w:iCs/>
          <w:sz w:val="28"/>
          <w:szCs w:val="28"/>
        </w:rPr>
        <w:t>barorreceptores</w:t>
      </w:r>
      <w:r w:rsidRPr="00F836EE">
        <w:rPr>
          <w:rFonts w:ascii="Arial" w:hAnsi="Arial" w:cs="Arial"/>
          <w:sz w:val="28"/>
          <w:szCs w:val="28"/>
        </w:rPr>
        <w:t xml:space="preserve"> un ejemplo de su funcionamiento es cuando la presión arterial es elevada, los barorreceptores envían impulsos nerviosos al bulbo raquídeo, que es </w:t>
      </w:r>
      <w:r w:rsidRPr="00F836EE">
        <w:rPr>
          <w:rFonts w:ascii="Arial" w:hAnsi="Arial" w:cs="Arial"/>
          <w:sz w:val="28"/>
          <w:szCs w:val="28"/>
        </w:rPr>
        <w:lastRenderedPageBreak/>
        <w:t>donde estos impulsos inhiben el centro vasomotor y disminuyen el número de impulsos transmitidos desde el centro vasomotor a través del sistema nervioso simpático hacia el corazón y los vasos sanguíneos. La ausencia de estos impulsos hace que disminuya la actividad de bomba en el corazón y también produce una dilatación de los vasos sanguíneos periféricos, lo que permite aumentar el flujo de sangre a través de ellos recuperando asi la homeostasis.</w:t>
      </w:r>
    </w:p>
    <w:p w14:paraId="431B9F97" w14:textId="298DE004" w:rsidR="00E676EF" w:rsidRPr="00E676EF" w:rsidRDefault="00E676EF" w:rsidP="00E676EF">
      <w:pPr>
        <w:rPr>
          <w:rFonts w:ascii="Arial" w:hAnsi="Arial" w:cs="Arial"/>
          <w:sz w:val="28"/>
          <w:szCs w:val="28"/>
        </w:rPr>
      </w:pPr>
      <w:r>
        <w:rPr>
          <w:rFonts w:ascii="Arial" w:hAnsi="Arial" w:cs="Arial"/>
          <w:sz w:val="28"/>
          <w:szCs w:val="28"/>
        </w:rPr>
        <w:t xml:space="preserve">En ambos casos se vio que el control era una señal “negativa” lo cual induce a buscar la manera de arreglarlo lo mas pronto posible y regresarlo a su estado normal, por eso a este sistema se le llama </w:t>
      </w:r>
      <w:r w:rsidRPr="00E676EF">
        <w:rPr>
          <w:rFonts w:ascii="Arial" w:hAnsi="Arial" w:cs="Arial"/>
          <w:i/>
          <w:iCs/>
          <w:sz w:val="28"/>
          <w:szCs w:val="28"/>
        </w:rPr>
        <w:t>retroalimentación negativa</w:t>
      </w:r>
      <w:r>
        <w:rPr>
          <w:rFonts w:ascii="Arial" w:hAnsi="Arial" w:cs="Arial"/>
          <w:i/>
          <w:iCs/>
          <w:sz w:val="28"/>
          <w:szCs w:val="28"/>
        </w:rPr>
        <w:t xml:space="preserve">. </w:t>
      </w:r>
      <w:r>
        <w:rPr>
          <w:rFonts w:ascii="Arial" w:hAnsi="Arial" w:cs="Arial"/>
          <w:sz w:val="28"/>
          <w:szCs w:val="28"/>
        </w:rPr>
        <w:t>C</w:t>
      </w:r>
      <w:r w:rsidRPr="00E676EF">
        <w:rPr>
          <w:rFonts w:ascii="Arial" w:hAnsi="Arial" w:cs="Arial"/>
          <w:sz w:val="28"/>
          <w:szCs w:val="28"/>
        </w:rPr>
        <w:t>onsiste en una serie de cambios que devuelven ese factor hacia</w:t>
      </w:r>
      <w:r>
        <w:rPr>
          <w:rFonts w:ascii="Arial" w:hAnsi="Arial" w:cs="Arial"/>
          <w:sz w:val="28"/>
          <w:szCs w:val="28"/>
        </w:rPr>
        <w:t xml:space="preserve"> </w:t>
      </w:r>
      <w:r w:rsidRPr="00E676EF">
        <w:rPr>
          <w:rFonts w:ascii="Arial" w:hAnsi="Arial" w:cs="Arial"/>
          <w:sz w:val="28"/>
          <w:szCs w:val="28"/>
        </w:rPr>
        <w:t>un determinado valor medio, con lo que se mantiene la homeostasis</w:t>
      </w:r>
      <w:r>
        <w:t xml:space="preserve">. </w:t>
      </w:r>
      <w:r>
        <w:rPr>
          <w:rFonts w:ascii="Arial" w:hAnsi="Arial" w:cs="Arial"/>
          <w:sz w:val="28"/>
          <w:szCs w:val="28"/>
        </w:rPr>
        <w:t xml:space="preserve">Ahora bien, tambien existe una retroalimentación </w:t>
      </w:r>
      <w:r w:rsidR="00F574A6">
        <w:rPr>
          <w:rFonts w:ascii="Arial" w:hAnsi="Arial" w:cs="Arial"/>
          <w:sz w:val="28"/>
          <w:szCs w:val="28"/>
        </w:rPr>
        <w:t>positiva</w:t>
      </w:r>
      <w:r>
        <w:rPr>
          <w:rFonts w:ascii="Arial" w:hAnsi="Arial" w:cs="Arial"/>
          <w:sz w:val="28"/>
          <w:szCs w:val="28"/>
        </w:rPr>
        <w:t xml:space="preserve"> pero no es tan útil como la neg</w:t>
      </w:r>
      <w:r w:rsidR="00F574A6">
        <w:rPr>
          <w:rFonts w:ascii="Arial" w:hAnsi="Arial" w:cs="Arial"/>
          <w:sz w:val="28"/>
          <w:szCs w:val="28"/>
        </w:rPr>
        <w:t>a</w:t>
      </w:r>
      <w:r>
        <w:rPr>
          <w:rFonts w:ascii="Arial" w:hAnsi="Arial" w:cs="Arial"/>
          <w:sz w:val="28"/>
          <w:szCs w:val="28"/>
        </w:rPr>
        <w:t>tiva</w:t>
      </w:r>
      <w:r w:rsidR="00F574A6">
        <w:rPr>
          <w:rFonts w:ascii="Arial" w:hAnsi="Arial" w:cs="Arial"/>
          <w:sz w:val="28"/>
          <w:szCs w:val="28"/>
        </w:rPr>
        <w:t>, ya que es un círculo vicioso que puede provocar la muerte, sin embargo</w:t>
      </w:r>
      <w:r w:rsidR="004824B8">
        <w:rPr>
          <w:rFonts w:ascii="Arial" w:hAnsi="Arial" w:cs="Arial"/>
          <w:sz w:val="28"/>
          <w:szCs w:val="28"/>
        </w:rPr>
        <w:t>,</w:t>
      </w:r>
      <w:r w:rsidR="00F574A6">
        <w:rPr>
          <w:rFonts w:ascii="Arial" w:hAnsi="Arial" w:cs="Arial"/>
          <w:sz w:val="28"/>
          <w:szCs w:val="28"/>
        </w:rPr>
        <w:t xml:space="preserve"> es útil en algunos casos, como en la coagulación, en un parto o en la generación de señales nerviosas</w:t>
      </w:r>
    </w:p>
    <w:p w14:paraId="15C64231" w14:textId="77777777" w:rsidR="00E676EF" w:rsidRPr="00F574A6" w:rsidRDefault="00F574A6" w:rsidP="00F574A6">
      <w:pPr>
        <w:autoSpaceDE w:val="0"/>
        <w:autoSpaceDN w:val="0"/>
        <w:adjustRightInd w:val="0"/>
        <w:spacing w:after="0" w:line="240" w:lineRule="auto"/>
        <w:rPr>
          <w:rFonts w:ascii="Arial" w:hAnsi="Arial" w:cs="Arial"/>
          <w:sz w:val="28"/>
          <w:szCs w:val="28"/>
        </w:rPr>
      </w:pPr>
      <w:r>
        <w:rPr>
          <w:rFonts w:ascii="Arial" w:eastAsia="LiberationSerif" w:hAnsi="Arial" w:cs="Arial"/>
          <w:sz w:val="28"/>
          <w:szCs w:val="28"/>
        </w:rPr>
        <w:t>Control adaptativo: a</w:t>
      </w:r>
      <w:r w:rsidRPr="00F574A6">
        <w:rPr>
          <w:rFonts w:ascii="Arial" w:eastAsia="LiberationSerif" w:hAnsi="Arial" w:cs="Arial"/>
          <w:sz w:val="28"/>
          <w:szCs w:val="28"/>
        </w:rPr>
        <w:t>lgunos movimientos del organismo</w:t>
      </w:r>
      <w:r>
        <w:rPr>
          <w:rFonts w:ascii="Arial" w:eastAsia="LiberationSerif" w:hAnsi="Arial" w:cs="Arial"/>
          <w:sz w:val="28"/>
          <w:szCs w:val="28"/>
        </w:rPr>
        <w:t xml:space="preserve"> </w:t>
      </w:r>
      <w:r w:rsidRPr="00F574A6">
        <w:rPr>
          <w:rFonts w:ascii="Arial" w:eastAsia="LiberationSerif" w:hAnsi="Arial" w:cs="Arial"/>
          <w:sz w:val="28"/>
          <w:szCs w:val="28"/>
        </w:rPr>
        <w:t>son tan rápidos que no hay tiempo</w:t>
      </w:r>
      <w:r>
        <w:rPr>
          <w:rFonts w:ascii="Arial" w:eastAsia="LiberationSerif" w:hAnsi="Arial" w:cs="Arial"/>
          <w:sz w:val="28"/>
          <w:szCs w:val="28"/>
        </w:rPr>
        <w:t xml:space="preserve"> </w:t>
      </w:r>
      <w:r w:rsidRPr="00F574A6">
        <w:rPr>
          <w:rFonts w:ascii="Arial" w:eastAsia="LiberationSerif" w:hAnsi="Arial" w:cs="Arial"/>
          <w:sz w:val="28"/>
          <w:szCs w:val="28"/>
        </w:rPr>
        <w:t>suficiente para que las señales nerviosas se desplacen desde la</w:t>
      </w:r>
      <w:r>
        <w:rPr>
          <w:rFonts w:ascii="Arial" w:eastAsia="LiberationSerif" w:hAnsi="Arial" w:cs="Arial"/>
          <w:sz w:val="28"/>
          <w:szCs w:val="28"/>
        </w:rPr>
        <w:t xml:space="preserve"> </w:t>
      </w:r>
      <w:r w:rsidRPr="00F574A6">
        <w:rPr>
          <w:rFonts w:ascii="Arial" w:eastAsia="LiberationSerif" w:hAnsi="Arial" w:cs="Arial"/>
          <w:sz w:val="28"/>
          <w:szCs w:val="28"/>
        </w:rPr>
        <w:t xml:space="preserve">periferia del organismo hasta el cerebro y vuelvan a la periferia para controlar el </w:t>
      </w:r>
      <w:r>
        <w:rPr>
          <w:rFonts w:ascii="Arial" w:eastAsia="LiberationSerif" w:hAnsi="Arial" w:cs="Arial"/>
          <w:sz w:val="28"/>
          <w:szCs w:val="28"/>
        </w:rPr>
        <w:t>m</w:t>
      </w:r>
      <w:r w:rsidRPr="00F574A6">
        <w:rPr>
          <w:rFonts w:ascii="Arial" w:eastAsia="LiberationSerif" w:hAnsi="Arial" w:cs="Arial"/>
          <w:sz w:val="28"/>
          <w:szCs w:val="28"/>
        </w:rPr>
        <w:t>ovimiento, por lo</w:t>
      </w:r>
      <w:r>
        <w:rPr>
          <w:rFonts w:ascii="Arial" w:eastAsia="LiberationSerif" w:hAnsi="Arial" w:cs="Arial"/>
          <w:sz w:val="28"/>
          <w:szCs w:val="28"/>
        </w:rPr>
        <w:t xml:space="preserve"> </w:t>
      </w:r>
      <w:r w:rsidRPr="00F574A6">
        <w:rPr>
          <w:rFonts w:ascii="Arial" w:eastAsia="LiberationSerif" w:hAnsi="Arial" w:cs="Arial"/>
          <w:sz w:val="28"/>
          <w:szCs w:val="28"/>
        </w:rPr>
        <w:t xml:space="preserve">que el cerebro aplica un principio que se conoce como </w:t>
      </w:r>
      <w:r w:rsidRPr="00F574A6">
        <w:rPr>
          <w:rFonts w:ascii="Arial" w:eastAsia="LiberationSerif-Italic" w:hAnsi="Arial" w:cs="Arial"/>
          <w:i/>
          <w:iCs/>
          <w:sz w:val="28"/>
          <w:szCs w:val="28"/>
        </w:rPr>
        <w:t xml:space="preserve">control anterógrado, </w:t>
      </w:r>
      <w:r w:rsidRPr="00F574A6">
        <w:rPr>
          <w:rFonts w:ascii="Arial" w:eastAsia="LiberationSerif" w:hAnsi="Arial" w:cs="Arial"/>
          <w:sz w:val="28"/>
          <w:szCs w:val="28"/>
        </w:rPr>
        <w:t>que hace que se</w:t>
      </w:r>
      <w:r>
        <w:rPr>
          <w:rFonts w:ascii="Arial" w:eastAsia="LiberationSerif" w:hAnsi="Arial" w:cs="Arial"/>
          <w:sz w:val="28"/>
          <w:szCs w:val="28"/>
        </w:rPr>
        <w:t xml:space="preserve"> </w:t>
      </w:r>
      <w:r w:rsidRPr="00F574A6">
        <w:rPr>
          <w:rFonts w:ascii="Arial" w:eastAsia="LiberationSerif" w:hAnsi="Arial" w:cs="Arial"/>
          <w:sz w:val="28"/>
          <w:szCs w:val="28"/>
        </w:rPr>
        <w:t>contraigan los músculos apropiados, es decir, las señales del nervio sensible de las partes en</w:t>
      </w:r>
      <w:r>
        <w:rPr>
          <w:rFonts w:ascii="Arial" w:eastAsia="LiberationSerif" w:hAnsi="Arial" w:cs="Arial"/>
          <w:sz w:val="28"/>
          <w:szCs w:val="28"/>
        </w:rPr>
        <w:t xml:space="preserve"> </w:t>
      </w:r>
      <w:r w:rsidRPr="00F574A6">
        <w:rPr>
          <w:rFonts w:ascii="Arial" w:eastAsia="LiberationSerif" w:hAnsi="Arial" w:cs="Arial"/>
          <w:sz w:val="28"/>
          <w:szCs w:val="28"/>
        </w:rPr>
        <w:t xml:space="preserve">movimiento informan al </w:t>
      </w:r>
      <w:r>
        <w:rPr>
          <w:rFonts w:ascii="Arial" w:eastAsia="LiberationSerif" w:hAnsi="Arial" w:cs="Arial"/>
          <w:sz w:val="28"/>
          <w:szCs w:val="28"/>
        </w:rPr>
        <w:t>c</w:t>
      </w:r>
      <w:r w:rsidRPr="00F574A6">
        <w:rPr>
          <w:rFonts w:ascii="Arial" w:eastAsia="LiberationSerif" w:hAnsi="Arial" w:cs="Arial"/>
          <w:sz w:val="28"/>
          <w:szCs w:val="28"/>
        </w:rPr>
        <w:t>erebro si el movimiento se está realizando correctamente. En caso contrario,</w:t>
      </w:r>
      <w:r>
        <w:rPr>
          <w:rFonts w:ascii="Arial" w:eastAsia="LiberationSerif" w:hAnsi="Arial" w:cs="Arial"/>
          <w:sz w:val="28"/>
          <w:szCs w:val="28"/>
        </w:rPr>
        <w:t xml:space="preserve"> </w:t>
      </w:r>
      <w:r w:rsidRPr="00F574A6">
        <w:rPr>
          <w:rFonts w:ascii="Arial" w:eastAsia="LiberationSerif" w:hAnsi="Arial" w:cs="Arial"/>
          <w:sz w:val="28"/>
          <w:szCs w:val="28"/>
        </w:rPr>
        <w:t xml:space="preserve">el cerebro corrige las señales anterógradas que envía hacia los músculos la </w:t>
      </w:r>
      <w:r>
        <w:rPr>
          <w:rFonts w:ascii="Arial" w:eastAsia="LiberationSerif" w:hAnsi="Arial" w:cs="Arial"/>
          <w:sz w:val="28"/>
          <w:szCs w:val="28"/>
        </w:rPr>
        <w:t>s</w:t>
      </w:r>
      <w:r w:rsidRPr="00F574A6">
        <w:rPr>
          <w:rFonts w:ascii="Arial" w:eastAsia="LiberationSerif-Italic" w:hAnsi="Arial" w:cs="Arial"/>
          <w:i/>
          <w:iCs/>
          <w:sz w:val="28"/>
          <w:szCs w:val="28"/>
        </w:rPr>
        <w:t xml:space="preserve">iguiente </w:t>
      </w:r>
      <w:r w:rsidRPr="00F574A6">
        <w:rPr>
          <w:rFonts w:ascii="Arial" w:eastAsia="LiberationSerif" w:hAnsi="Arial" w:cs="Arial"/>
          <w:sz w:val="28"/>
          <w:szCs w:val="28"/>
        </w:rPr>
        <w:t>vez que se</w:t>
      </w:r>
      <w:r>
        <w:rPr>
          <w:rFonts w:ascii="Arial" w:eastAsia="LiberationSerif" w:hAnsi="Arial" w:cs="Arial"/>
          <w:sz w:val="28"/>
          <w:szCs w:val="28"/>
        </w:rPr>
        <w:t xml:space="preserve"> </w:t>
      </w:r>
      <w:r w:rsidRPr="00F574A6">
        <w:rPr>
          <w:rFonts w:ascii="Arial" w:eastAsia="LiberationSerif" w:hAnsi="Arial" w:cs="Arial"/>
          <w:sz w:val="28"/>
          <w:szCs w:val="28"/>
        </w:rPr>
        <w:t>necesite ese movimiento. Después, si necesita nuevas</w:t>
      </w:r>
      <w:r>
        <w:rPr>
          <w:rFonts w:ascii="Arial" w:eastAsia="LiberationSerif" w:hAnsi="Arial" w:cs="Arial"/>
          <w:sz w:val="28"/>
          <w:szCs w:val="28"/>
        </w:rPr>
        <w:t xml:space="preserve"> </w:t>
      </w:r>
      <w:r w:rsidRPr="00F574A6">
        <w:rPr>
          <w:rFonts w:ascii="Arial" w:eastAsia="LiberationSerif" w:hAnsi="Arial" w:cs="Arial"/>
          <w:sz w:val="28"/>
          <w:szCs w:val="28"/>
        </w:rPr>
        <w:t>correcciones, este proceso se realizará de nuevo</w:t>
      </w:r>
      <w:r>
        <w:rPr>
          <w:rFonts w:ascii="Arial" w:eastAsia="LiberationSerif" w:hAnsi="Arial" w:cs="Arial"/>
          <w:sz w:val="28"/>
          <w:szCs w:val="28"/>
        </w:rPr>
        <w:t xml:space="preserve"> </w:t>
      </w:r>
      <w:r w:rsidRPr="00F574A6">
        <w:rPr>
          <w:rFonts w:ascii="Arial" w:eastAsia="LiberationSerif" w:hAnsi="Arial" w:cs="Arial"/>
          <w:sz w:val="28"/>
          <w:szCs w:val="28"/>
        </w:rPr>
        <w:t xml:space="preserve">en los movimientos </w:t>
      </w:r>
      <w:r>
        <w:rPr>
          <w:rFonts w:ascii="Arial" w:eastAsia="LiberationSerif" w:hAnsi="Arial" w:cs="Arial"/>
          <w:sz w:val="28"/>
          <w:szCs w:val="28"/>
        </w:rPr>
        <w:t>s</w:t>
      </w:r>
      <w:r w:rsidRPr="00F574A6">
        <w:rPr>
          <w:rFonts w:ascii="Arial" w:eastAsia="LiberationSerif" w:hAnsi="Arial" w:cs="Arial"/>
          <w:sz w:val="28"/>
          <w:szCs w:val="28"/>
        </w:rPr>
        <w:t>ucesivos.</w:t>
      </w:r>
    </w:p>
    <w:sectPr w:rsidR="00E676EF" w:rsidRPr="00F574A6" w:rsidSect="006D6859">
      <w:pgSz w:w="12240" w:h="15840"/>
      <w:pgMar w:top="426" w:right="1183" w:bottom="144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Serif">
    <w:altName w:val="Yu Gothic"/>
    <w:panose1 w:val="00000000000000000000"/>
    <w:charset w:val="80"/>
    <w:family w:val="auto"/>
    <w:notTrueType/>
    <w:pitch w:val="default"/>
    <w:sig w:usb0="00000001" w:usb1="08070000" w:usb2="00000010" w:usb3="00000000" w:csb0="00020000" w:csb1="00000000"/>
  </w:font>
  <w:font w:name="LiberationSerif-Italic">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F6848"/>
    <w:multiLevelType w:val="hybridMultilevel"/>
    <w:tmpl w:val="2E04D3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02D3585"/>
    <w:multiLevelType w:val="hybridMultilevel"/>
    <w:tmpl w:val="9F9CC3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B7236B1"/>
    <w:multiLevelType w:val="hybridMultilevel"/>
    <w:tmpl w:val="D9B0D8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E6E31C9"/>
    <w:multiLevelType w:val="hybridMultilevel"/>
    <w:tmpl w:val="4286A2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A983E56"/>
    <w:multiLevelType w:val="hybridMultilevel"/>
    <w:tmpl w:val="759EBD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A5170A5"/>
    <w:multiLevelType w:val="hybridMultilevel"/>
    <w:tmpl w:val="553428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0"/>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859"/>
    <w:rsid w:val="001F46B9"/>
    <w:rsid w:val="00244A65"/>
    <w:rsid w:val="003A6FA8"/>
    <w:rsid w:val="00410B48"/>
    <w:rsid w:val="004824B8"/>
    <w:rsid w:val="004B6DB8"/>
    <w:rsid w:val="005E695B"/>
    <w:rsid w:val="006536DA"/>
    <w:rsid w:val="006D6859"/>
    <w:rsid w:val="008A68EF"/>
    <w:rsid w:val="009F753F"/>
    <w:rsid w:val="00A50152"/>
    <w:rsid w:val="00B760FA"/>
    <w:rsid w:val="00BE42E7"/>
    <w:rsid w:val="00CA391E"/>
    <w:rsid w:val="00D348A2"/>
    <w:rsid w:val="00D6596E"/>
    <w:rsid w:val="00DD3481"/>
    <w:rsid w:val="00DD4867"/>
    <w:rsid w:val="00E676EF"/>
    <w:rsid w:val="00F01FBA"/>
    <w:rsid w:val="00F574A6"/>
    <w:rsid w:val="00F63A3B"/>
    <w:rsid w:val="00F836E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3082D"/>
  <w15:chartTrackingRefBased/>
  <w15:docId w15:val="{83CFF9C0-03B7-446F-960E-E87F1DF47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8EF"/>
  </w:style>
  <w:style w:type="paragraph" w:styleId="Ttulo3">
    <w:name w:val="heading 3"/>
    <w:basedOn w:val="Normal"/>
    <w:link w:val="Ttulo3Car"/>
    <w:uiPriority w:val="9"/>
    <w:qFormat/>
    <w:rsid w:val="006D6859"/>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6D6859"/>
    <w:rPr>
      <w:rFonts w:ascii="Times New Roman" w:eastAsia="Times New Roman" w:hAnsi="Times New Roman" w:cs="Times New Roman"/>
      <w:b/>
      <w:bCs/>
      <w:sz w:val="27"/>
      <w:szCs w:val="27"/>
      <w:lang w:eastAsia="es-MX"/>
    </w:rPr>
  </w:style>
  <w:style w:type="character" w:customStyle="1" w:styleId="mw-headline">
    <w:name w:val="mw-headline"/>
    <w:basedOn w:val="Fuentedeprrafopredeter"/>
    <w:rsid w:val="006D6859"/>
  </w:style>
  <w:style w:type="character" w:styleId="Hipervnculo">
    <w:name w:val="Hyperlink"/>
    <w:basedOn w:val="Fuentedeprrafopredeter"/>
    <w:uiPriority w:val="99"/>
    <w:semiHidden/>
    <w:unhideWhenUsed/>
    <w:rsid w:val="009F753F"/>
    <w:rPr>
      <w:color w:val="0000FF"/>
      <w:u w:val="single"/>
    </w:rPr>
  </w:style>
  <w:style w:type="paragraph" w:styleId="Prrafodelista">
    <w:name w:val="List Paragraph"/>
    <w:basedOn w:val="Normal"/>
    <w:uiPriority w:val="34"/>
    <w:qFormat/>
    <w:rsid w:val="00F01F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9767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TvXfSTnRq8U"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507</TotalTime>
  <Pages>1</Pages>
  <Words>1610</Words>
  <Characters>8860</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ferx2586@gmail.com</dc:creator>
  <cp:keywords/>
  <dc:description/>
  <cp:lastModifiedBy>ferx2586@gmail.com</cp:lastModifiedBy>
  <cp:revision>3</cp:revision>
  <dcterms:created xsi:type="dcterms:W3CDTF">2019-08-10T23:48:00Z</dcterms:created>
  <dcterms:modified xsi:type="dcterms:W3CDTF">2019-08-12T02:04:00Z</dcterms:modified>
</cp:coreProperties>
</file>