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3228E" w14:textId="127752BD" w:rsidR="0062281F" w:rsidRDefault="0062281F" w:rsidP="0062281F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48"/>
          <w:szCs w:val="48"/>
        </w:rPr>
      </w:pPr>
      <w:r w:rsidRPr="0062281F">
        <w:rPr>
          <w:rFonts w:ascii="Arial" w:hAnsi="Arial" w:cs="Arial"/>
          <w:sz w:val="48"/>
          <w:szCs w:val="48"/>
        </w:rPr>
        <w:t>Capítulo 2. La célula y sus funciones</w:t>
      </w:r>
    </w:p>
    <w:p w14:paraId="06ADD83C" w14:textId="77777777" w:rsidR="001570F5" w:rsidRDefault="001570F5" w:rsidP="0062281F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48"/>
          <w:szCs w:val="48"/>
        </w:rPr>
      </w:pPr>
    </w:p>
    <w:p w14:paraId="77516E9C" w14:textId="77777777" w:rsidR="0062281F" w:rsidRDefault="0062281F" w:rsidP="0062281F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14:paraId="0A0D4C63" w14:textId="20737D8F" w:rsidR="0062281F" w:rsidRDefault="00A611AB" w:rsidP="00D52BE1">
      <w:pPr>
        <w:rPr>
          <w:rFonts w:ascii="Calibri" w:hAnsi="Calibri" w:cs="Calibri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CCC1906" wp14:editId="09A49BA9">
            <wp:simplePos x="0" y="0"/>
            <wp:positionH relativeFrom="margin">
              <wp:align>left</wp:align>
            </wp:positionH>
            <wp:positionV relativeFrom="paragraph">
              <wp:posOffset>137795</wp:posOffset>
            </wp:positionV>
            <wp:extent cx="314706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443" y="21420"/>
                <wp:lineTo x="21443" y="0"/>
                <wp:lineTo x="0" y="0"/>
              </wp:wrapPolygon>
            </wp:wrapTight>
            <wp:docPr id="1" name="Imagen 1" descr="Resultado de imagen para celulas del cuerpo hum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celulas del cuerpo human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281F">
        <w:rPr>
          <w:rFonts w:ascii="Arial" w:hAnsi="Arial" w:cs="Arial"/>
          <w:sz w:val="28"/>
          <w:szCs w:val="28"/>
        </w:rPr>
        <w:t>El cuerpo humano es una de las estructuras más sofisticadas del universo. Está compuesto de aproximadamente 100 billones de diminutas células y de estas existen, de hecho, más de doscientos tipos distintos de células en nuestro cuerpo</w:t>
      </w:r>
      <w:r w:rsidR="0062281F" w:rsidRPr="00D52BE1">
        <w:rPr>
          <w:rFonts w:ascii="Arial" w:hAnsi="Arial" w:cs="Arial"/>
          <w:sz w:val="28"/>
          <w:szCs w:val="28"/>
        </w:rPr>
        <w:t xml:space="preserve">. </w:t>
      </w:r>
      <w:r w:rsidR="00D52BE1">
        <w:rPr>
          <w:rFonts w:ascii="Arial" w:hAnsi="Arial" w:cs="Arial"/>
          <w:sz w:val="28"/>
          <w:szCs w:val="28"/>
        </w:rPr>
        <w:t xml:space="preserve">Son </w:t>
      </w:r>
      <w:r w:rsidR="0062281F" w:rsidRPr="00D52BE1">
        <w:rPr>
          <w:rFonts w:ascii="Arial" w:hAnsi="Arial" w:cs="Arial"/>
          <w:sz w:val="28"/>
          <w:szCs w:val="28"/>
        </w:rPr>
        <w:t>los elementos básicos que conforman el organismo; aportan la estructura</w:t>
      </w:r>
      <w:r w:rsidR="00D52BE1">
        <w:rPr>
          <w:rFonts w:ascii="Arial" w:hAnsi="Arial" w:cs="Arial"/>
          <w:sz w:val="28"/>
          <w:szCs w:val="28"/>
        </w:rPr>
        <w:t xml:space="preserve"> </w:t>
      </w:r>
      <w:r w:rsidR="0062281F" w:rsidRPr="00D52BE1">
        <w:rPr>
          <w:rFonts w:ascii="Arial" w:hAnsi="Arial" w:cs="Arial"/>
          <w:sz w:val="28"/>
          <w:szCs w:val="28"/>
        </w:rPr>
        <w:t xml:space="preserve">de los </w:t>
      </w:r>
      <w:r w:rsidR="00D52BE1">
        <w:rPr>
          <w:rFonts w:ascii="Arial" w:hAnsi="Arial" w:cs="Arial"/>
          <w:sz w:val="28"/>
          <w:szCs w:val="28"/>
        </w:rPr>
        <w:t xml:space="preserve">órganos y tejidos </w:t>
      </w:r>
      <w:r w:rsidR="0062281F" w:rsidRPr="00D52BE1">
        <w:rPr>
          <w:rFonts w:ascii="Arial" w:hAnsi="Arial" w:cs="Arial"/>
          <w:sz w:val="28"/>
          <w:szCs w:val="28"/>
        </w:rPr>
        <w:t>del cuerpo, realizan</w:t>
      </w:r>
      <w:r w:rsidR="00D52BE1">
        <w:rPr>
          <w:rFonts w:ascii="Arial" w:hAnsi="Arial" w:cs="Arial"/>
          <w:sz w:val="28"/>
          <w:szCs w:val="28"/>
        </w:rPr>
        <w:t xml:space="preserve"> </w:t>
      </w:r>
      <w:r w:rsidR="0062281F" w:rsidRPr="00D52BE1">
        <w:rPr>
          <w:rFonts w:ascii="Arial" w:hAnsi="Arial" w:cs="Arial"/>
          <w:sz w:val="28"/>
          <w:szCs w:val="28"/>
        </w:rPr>
        <w:t>funciones especializadas</w:t>
      </w:r>
      <w:r w:rsidR="00D52BE1">
        <w:rPr>
          <w:rFonts w:ascii="Arial" w:hAnsi="Arial" w:cs="Arial"/>
          <w:sz w:val="28"/>
          <w:szCs w:val="28"/>
        </w:rPr>
        <w:t xml:space="preserve"> como convertir en energía los nutrientes que ingieren</w:t>
      </w:r>
      <w:r w:rsidR="0062281F" w:rsidRPr="00D52BE1">
        <w:rPr>
          <w:rFonts w:ascii="Arial" w:hAnsi="Arial" w:cs="Arial"/>
          <w:sz w:val="28"/>
          <w:szCs w:val="28"/>
        </w:rPr>
        <w:t>.</w:t>
      </w:r>
      <w:r w:rsidR="00D52BE1">
        <w:rPr>
          <w:rFonts w:ascii="Arial" w:hAnsi="Arial" w:cs="Arial"/>
          <w:sz w:val="28"/>
          <w:szCs w:val="28"/>
        </w:rPr>
        <w:t xml:space="preserve"> C</w:t>
      </w:r>
      <w:r w:rsidR="0062281F" w:rsidRPr="00D52BE1">
        <w:rPr>
          <w:rFonts w:ascii="Arial" w:hAnsi="Arial" w:cs="Arial"/>
          <w:sz w:val="28"/>
          <w:szCs w:val="28"/>
        </w:rPr>
        <w:t>ontienen el código hereditario del organismo que</w:t>
      </w:r>
      <w:r w:rsidR="00D52BE1">
        <w:rPr>
          <w:rFonts w:ascii="Arial" w:hAnsi="Arial" w:cs="Arial"/>
          <w:sz w:val="28"/>
          <w:szCs w:val="28"/>
        </w:rPr>
        <w:t xml:space="preserve"> </w:t>
      </w:r>
      <w:r w:rsidR="0062281F" w:rsidRPr="00D52BE1">
        <w:rPr>
          <w:rFonts w:ascii="Arial" w:hAnsi="Arial" w:cs="Arial"/>
          <w:sz w:val="28"/>
          <w:szCs w:val="28"/>
        </w:rPr>
        <w:t>les permite realizar copias de sí mismas.</w:t>
      </w:r>
      <w:r w:rsidR="0062281F">
        <w:rPr>
          <w:rFonts w:ascii="Calibri" w:hAnsi="Calibri" w:cs="Calibri"/>
        </w:rPr>
        <w:t> </w:t>
      </w:r>
    </w:p>
    <w:p w14:paraId="02159EBC" w14:textId="77777777" w:rsidR="001570F5" w:rsidRDefault="001570F5" w:rsidP="0062281F">
      <w:pPr>
        <w:pStyle w:val="NormalWeb"/>
        <w:spacing w:before="0" w:beforeAutospacing="0" w:after="0" w:afterAutospacing="0"/>
        <w:ind w:firstLine="567"/>
        <w:rPr>
          <w:rFonts w:ascii="Arial" w:hAnsi="Arial" w:cs="Arial"/>
          <w:sz w:val="40"/>
          <w:szCs w:val="40"/>
        </w:rPr>
      </w:pPr>
    </w:p>
    <w:p w14:paraId="3B38333A" w14:textId="61F4A973" w:rsidR="0062281F" w:rsidRDefault="001F697D" w:rsidP="0062281F">
      <w:pPr>
        <w:pStyle w:val="NormalWeb"/>
        <w:spacing w:before="0" w:beforeAutospacing="0" w:after="0" w:afterAutospacing="0"/>
        <w:ind w:firstLine="567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Organización de la célula</w:t>
      </w:r>
    </w:p>
    <w:p w14:paraId="5DCDD84F" w14:textId="1630542E" w:rsidR="00A611AB" w:rsidRDefault="00A611AB" w:rsidP="0062281F">
      <w:pPr>
        <w:pStyle w:val="NormalWeb"/>
        <w:spacing w:before="0" w:beforeAutospacing="0" w:after="0" w:afterAutospacing="0"/>
        <w:ind w:firstLine="567"/>
        <w:rPr>
          <w:rFonts w:ascii="Arial" w:hAnsi="Arial" w:cs="Arial"/>
          <w:sz w:val="40"/>
          <w:szCs w:val="40"/>
        </w:rPr>
      </w:pPr>
    </w:p>
    <w:p w14:paraId="761219EC" w14:textId="571A251A" w:rsidR="001F697D" w:rsidRDefault="00A611AB" w:rsidP="001F697D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3D29491" wp14:editId="5DA5D431">
            <wp:simplePos x="0" y="0"/>
            <wp:positionH relativeFrom="margin">
              <wp:posOffset>2703195</wp:posOffset>
            </wp:positionH>
            <wp:positionV relativeFrom="paragraph">
              <wp:posOffset>8255</wp:posOffset>
            </wp:positionV>
            <wp:extent cx="4408805" cy="3562350"/>
            <wp:effectExtent l="0" t="0" r="0" b="0"/>
            <wp:wrapSquare wrapText="bothSides"/>
            <wp:docPr id="12" name="Imagen 12" descr="Resultado de imagen para cel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Resultado de imagen para celul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80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D" w:rsidRPr="001F697D">
        <w:rPr>
          <w:rFonts w:ascii="Arial" w:hAnsi="Arial" w:cs="Arial"/>
          <w:sz w:val="28"/>
          <w:szCs w:val="28"/>
        </w:rPr>
        <w:t>Sus dos partes</w:t>
      </w:r>
      <w:r w:rsidR="001F697D">
        <w:rPr>
          <w:rFonts w:ascii="Arial" w:hAnsi="Arial" w:cs="Arial"/>
          <w:sz w:val="28"/>
          <w:szCs w:val="28"/>
        </w:rPr>
        <w:t xml:space="preserve"> </w:t>
      </w:r>
      <w:r w:rsidR="001F697D" w:rsidRPr="001F697D">
        <w:rPr>
          <w:rFonts w:ascii="Arial" w:hAnsi="Arial" w:cs="Arial"/>
          <w:sz w:val="28"/>
          <w:szCs w:val="28"/>
        </w:rPr>
        <w:t xml:space="preserve">más importantes son el </w:t>
      </w:r>
      <w:r w:rsidR="001F697D" w:rsidRPr="001F697D">
        <w:rPr>
          <w:rFonts w:ascii="Arial" w:hAnsi="Arial" w:cs="Arial"/>
          <w:i/>
          <w:iCs/>
          <w:sz w:val="28"/>
          <w:szCs w:val="28"/>
        </w:rPr>
        <w:t xml:space="preserve">núcleo </w:t>
      </w:r>
      <w:r w:rsidR="001F697D" w:rsidRPr="001F697D">
        <w:rPr>
          <w:rFonts w:ascii="Arial" w:hAnsi="Arial" w:cs="Arial"/>
          <w:sz w:val="28"/>
          <w:szCs w:val="28"/>
        </w:rPr>
        <w:t xml:space="preserve">y el </w:t>
      </w:r>
      <w:r w:rsidR="001F697D" w:rsidRPr="001F697D">
        <w:rPr>
          <w:rFonts w:ascii="Arial" w:hAnsi="Arial" w:cs="Arial"/>
          <w:i/>
          <w:iCs/>
          <w:sz w:val="28"/>
          <w:szCs w:val="28"/>
        </w:rPr>
        <w:t>citoplasma</w:t>
      </w:r>
      <w:r w:rsidR="001F697D" w:rsidRPr="001F697D">
        <w:rPr>
          <w:rFonts w:ascii="Arial" w:hAnsi="Arial" w:cs="Arial"/>
          <w:sz w:val="28"/>
          <w:szCs w:val="28"/>
        </w:rPr>
        <w:t xml:space="preserve">, que están separados entre sí por una </w:t>
      </w:r>
      <w:r w:rsidR="001F697D" w:rsidRPr="001F697D">
        <w:rPr>
          <w:rFonts w:ascii="Arial" w:hAnsi="Arial" w:cs="Arial"/>
          <w:sz w:val="28"/>
          <w:szCs w:val="28"/>
          <w:u w:val="single"/>
        </w:rPr>
        <w:t>membrana nuclear</w:t>
      </w:r>
      <w:r w:rsidR="001F697D" w:rsidRPr="001F697D">
        <w:rPr>
          <w:rFonts w:ascii="Arial" w:hAnsi="Arial" w:cs="Arial"/>
          <w:sz w:val="28"/>
          <w:szCs w:val="28"/>
        </w:rPr>
        <w:t xml:space="preserve">, mientras que el citoplasma está separado de los líquidos circundantes por una </w:t>
      </w:r>
      <w:r w:rsidR="001F697D" w:rsidRPr="001F697D">
        <w:rPr>
          <w:rFonts w:ascii="Arial" w:hAnsi="Arial" w:cs="Arial"/>
          <w:sz w:val="28"/>
          <w:szCs w:val="28"/>
          <w:u w:val="single"/>
        </w:rPr>
        <w:t xml:space="preserve">membrana celular </w:t>
      </w:r>
      <w:r w:rsidR="001F697D" w:rsidRPr="001F697D">
        <w:rPr>
          <w:rFonts w:ascii="Arial" w:hAnsi="Arial" w:cs="Arial"/>
          <w:sz w:val="28"/>
          <w:szCs w:val="28"/>
        </w:rPr>
        <w:t xml:space="preserve">que también se conoce como </w:t>
      </w:r>
      <w:r w:rsidR="001F697D" w:rsidRPr="001F697D">
        <w:rPr>
          <w:rFonts w:ascii="Arial" w:hAnsi="Arial" w:cs="Arial"/>
          <w:sz w:val="28"/>
          <w:szCs w:val="28"/>
          <w:u w:val="single"/>
        </w:rPr>
        <w:t>membrana plasmática</w:t>
      </w:r>
      <w:r w:rsidR="001F697D" w:rsidRPr="001F697D">
        <w:rPr>
          <w:rFonts w:ascii="Arial" w:hAnsi="Arial" w:cs="Arial"/>
          <w:sz w:val="28"/>
          <w:szCs w:val="28"/>
        </w:rPr>
        <w:t>.</w:t>
      </w:r>
    </w:p>
    <w:p w14:paraId="2F797B7B" w14:textId="312A04B0" w:rsidR="001F697D" w:rsidRDefault="001F697D" w:rsidP="001F697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Las diferentes sustancias que componen a la célula se </w:t>
      </w:r>
      <w:r w:rsidR="001619E0">
        <w:rPr>
          <w:rFonts w:ascii="Arial" w:hAnsi="Arial" w:cs="Arial"/>
          <w:sz w:val="28"/>
          <w:szCs w:val="28"/>
        </w:rPr>
        <w:t>les</w:t>
      </w:r>
      <w:r>
        <w:rPr>
          <w:rFonts w:ascii="Arial" w:hAnsi="Arial" w:cs="Arial"/>
          <w:sz w:val="28"/>
          <w:szCs w:val="28"/>
        </w:rPr>
        <w:t xml:space="preserve"> conocen a todas en conjunto como protoplasma el cual está compuesto principalmente por: agua electrolitos, proteínas, lípidos e hidratos de carbono.</w:t>
      </w:r>
    </w:p>
    <w:p w14:paraId="34029401" w14:textId="77777777" w:rsidR="001570F5" w:rsidRDefault="001570F5" w:rsidP="001F697D">
      <w:pPr>
        <w:rPr>
          <w:rFonts w:ascii="Arial" w:hAnsi="Arial" w:cs="Arial"/>
          <w:sz w:val="28"/>
          <w:szCs w:val="28"/>
        </w:rPr>
      </w:pPr>
    </w:p>
    <w:p w14:paraId="6282E430" w14:textId="77777777" w:rsidR="001F697D" w:rsidRDefault="001F697D" w:rsidP="001F697D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FE2EED">
        <w:rPr>
          <w:rFonts w:ascii="Arial" w:hAnsi="Arial" w:cs="Arial"/>
          <w:b/>
          <w:bCs/>
          <w:sz w:val="28"/>
          <w:szCs w:val="28"/>
        </w:rPr>
        <w:lastRenderedPageBreak/>
        <w:t>Agua</w:t>
      </w:r>
      <w:r>
        <w:rPr>
          <w:rFonts w:ascii="Arial" w:hAnsi="Arial" w:cs="Arial"/>
          <w:sz w:val="28"/>
          <w:szCs w:val="28"/>
        </w:rPr>
        <w:t>: es el principal medio liquido de la célula, está presente en la gran mayoria, excepto en los adipocitos, en una concentración de 70-85%.</w:t>
      </w:r>
    </w:p>
    <w:p w14:paraId="527902B8" w14:textId="77777777" w:rsidR="001F697D" w:rsidRDefault="001F697D" w:rsidP="00E25993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FE2EED">
        <w:rPr>
          <w:rFonts w:ascii="Arial" w:hAnsi="Arial" w:cs="Arial"/>
          <w:b/>
          <w:bCs/>
          <w:sz w:val="28"/>
          <w:szCs w:val="28"/>
        </w:rPr>
        <w:t>Iones</w:t>
      </w:r>
      <w:r w:rsidRPr="00496376">
        <w:rPr>
          <w:rFonts w:ascii="Arial" w:hAnsi="Arial" w:cs="Arial"/>
          <w:sz w:val="28"/>
          <w:szCs w:val="28"/>
        </w:rPr>
        <w:t>: son los productos químicos inorgánicos de las reacciones celulares y son necesarios para el funcionamiento de algunos de los mecanismos de control celular</w:t>
      </w:r>
      <w:r w:rsidR="00496376" w:rsidRPr="00496376">
        <w:rPr>
          <w:rFonts w:ascii="Arial" w:hAnsi="Arial" w:cs="Arial"/>
          <w:sz w:val="28"/>
          <w:szCs w:val="28"/>
        </w:rPr>
        <w:t>. Algunos de los más importantes son el potasio, magnesio, fosfato, sulfato, bicarbonato</w:t>
      </w:r>
      <w:r w:rsidR="00496376">
        <w:rPr>
          <w:rFonts w:ascii="Arial" w:hAnsi="Arial" w:cs="Arial"/>
          <w:sz w:val="28"/>
          <w:szCs w:val="28"/>
        </w:rPr>
        <w:t xml:space="preserve">, </w:t>
      </w:r>
      <w:r w:rsidR="00496376" w:rsidRPr="00496376">
        <w:rPr>
          <w:rFonts w:ascii="Arial" w:hAnsi="Arial" w:cs="Arial"/>
          <w:sz w:val="28"/>
          <w:szCs w:val="28"/>
        </w:rPr>
        <w:t>sodio, cloruro y calcio.</w:t>
      </w:r>
      <w:r w:rsidR="00496376">
        <w:rPr>
          <w:rFonts w:ascii="Arial" w:hAnsi="Arial" w:cs="Arial"/>
          <w:sz w:val="28"/>
          <w:szCs w:val="28"/>
        </w:rPr>
        <w:t xml:space="preserve"> Estos últimos 3 en cantidades más pequeñas</w:t>
      </w:r>
    </w:p>
    <w:p w14:paraId="076A1B4C" w14:textId="77777777" w:rsidR="00496376" w:rsidRDefault="00496376" w:rsidP="009F7324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FE2EED">
        <w:rPr>
          <w:rFonts w:ascii="Arial" w:hAnsi="Arial" w:cs="Arial"/>
          <w:b/>
          <w:bCs/>
          <w:sz w:val="28"/>
          <w:szCs w:val="28"/>
        </w:rPr>
        <w:t>Proteínas</w:t>
      </w:r>
      <w:r w:rsidRPr="00496376">
        <w:rPr>
          <w:rFonts w:ascii="Arial" w:hAnsi="Arial" w:cs="Arial"/>
          <w:sz w:val="28"/>
          <w:szCs w:val="28"/>
        </w:rPr>
        <w:t>: son la segunda sustancia más abundante de la célula pues normalmente constituyen del 10-20% de la masa celular. Existen dos tipos estructurales y funcionales</w:t>
      </w:r>
      <w:r>
        <w:rPr>
          <w:rFonts w:ascii="Arial" w:hAnsi="Arial" w:cs="Arial"/>
          <w:sz w:val="28"/>
          <w:szCs w:val="28"/>
        </w:rPr>
        <w:t xml:space="preserve">. Las </w:t>
      </w:r>
      <w:r w:rsidRPr="009F7324">
        <w:rPr>
          <w:rFonts w:ascii="Arial" w:hAnsi="Arial" w:cs="Arial"/>
          <w:i/>
          <w:iCs/>
          <w:sz w:val="28"/>
          <w:szCs w:val="28"/>
        </w:rPr>
        <w:t>proteínas estructurales</w:t>
      </w:r>
      <w:r>
        <w:rPr>
          <w:rFonts w:ascii="Arial" w:hAnsi="Arial" w:cs="Arial"/>
          <w:sz w:val="28"/>
          <w:szCs w:val="28"/>
        </w:rPr>
        <w:t xml:space="preserve"> están presentes en la </w:t>
      </w:r>
      <w:r w:rsidR="009F7324">
        <w:rPr>
          <w:rFonts w:ascii="Arial" w:hAnsi="Arial" w:cs="Arial"/>
          <w:sz w:val="28"/>
          <w:szCs w:val="28"/>
        </w:rPr>
        <w:t>célula</w:t>
      </w:r>
      <w:r>
        <w:rPr>
          <w:rFonts w:ascii="Arial" w:hAnsi="Arial" w:cs="Arial"/>
          <w:sz w:val="28"/>
          <w:szCs w:val="28"/>
        </w:rPr>
        <w:t xml:space="preserve"> en forma de filamentos largos principalmente ya que es de un amplio uso para la </w:t>
      </w:r>
      <w:r w:rsidR="009F7324">
        <w:rPr>
          <w:rFonts w:ascii="Arial" w:hAnsi="Arial" w:cs="Arial"/>
          <w:sz w:val="28"/>
          <w:szCs w:val="28"/>
        </w:rPr>
        <w:t>formación</w:t>
      </w:r>
      <w:r>
        <w:rPr>
          <w:rFonts w:ascii="Arial" w:hAnsi="Arial" w:cs="Arial"/>
          <w:sz w:val="28"/>
          <w:szCs w:val="28"/>
        </w:rPr>
        <w:t xml:space="preserve"> de </w:t>
      </w:r>
      <w:r w:rsidRPr="009F7324">
        <w:rPr>
          <w:rFonts w:ascii="Arial" w:hAnsi="Arial" w:cs="Arial"/>
          <w:sz w:val="28"/>
          <w:szCs w:val="28"/>
          <w:u w:val="single"/>
        </w:rPr>
        <w:t>microtúbulos</w:t>
      </w:r>
      <w:r>
        <w:rPr>
          <w:rFonts w:ascii="Arial" w:hAnsi="Arial" w:cs="Arial"/>
          <w:sz w:val="28"/>
          <w:szCs w:val="28"/>
        </w:rPr>
        <w:t xml:space="preserve"> que proporcionan los </w:t>
      </w:r>
      <w:r w:rsidR="009F7324">
        <w:rPr>
          <w:rFonts w:ascii="Arial" w:hAnsi="Arial" w:cs="Arial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citoesqueletos</w:t>
      </w:r>
      <w:r w:rsidR="009F7324">
        <w:rPr>
          <w:rFonts w:ascii="Arial" w:hAnsi="Arial" w:cs="Arial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 xml:space="preserve"> de orgánulos celulares</w:t>
      </w:r>
      <w:r w:rsidR="009F7324">
        <w:rPr>
          <w:rFonts w:ascii="Arial" w:hAnsi="Arial" w:cs="Arial"/>
          <w:sz w:val="28"/>
          <w:szCs w:val="28"/>
        </w:rPr>
        <w:t xml:space="preserve">. Las </w:t>
      </w:r>
      <w:r w:rsidR="009F7324" w:rsidRPr="009F7324">
        <w:rPr>
          <w:rFonts w:ascii="Arial" w:hAnsi="Arial" w:cs="Arial"/>
          <w:i/>
          <w:iCs/>
          <w:sz w:val="28"/>
          <w:szCs w:val="28"/>
        </w:rPr>
        <w:t>proteínas funcionales</w:t>
      </w:r>
      <w:r w:rsidR="009F7324">
        <w:rPr>
          <w:rFonts w:ascii="Arial" w:hAnsi="Arial" w:cs="Arial"/>
          <w:sz w:val="28"/>
          <w:szCs w:val="28"/>
        </w:rPr>
        <w:t xml:space="preserve"> son totalmente diferentes. Son principalmente </w:t>
      </w:r>
      <w:r w:rsidR="009F7324" w:rsidRPr="009F7324">
        <w:rPr>
          <w:rFonts w:ascii="Arial" w:hAnsi="Arial" w:cs="Arial"/>
          <w:sz w:val="28"/>
          <w:szCs w:val="28"/>
          <w:u w:val="single"/>
        </w:rPr>
        <w:t>enzimas</w:t>
      </w:r>
      <w:r w:rsidR="009F7324">
        <w:rPr>
          <w:rFonts w:ascii="Arial" w:hAnsi="Arial" w:cs="Arial"/>
          <w:sz w:val="28"/>
          <w:szCs w:val="28"/>
        </w:rPr>
        <w:t xml:space="preserve"> las cuales son móviles dentro del líquido celular, </w:t>
      </w:r>
      <w:r w:rsidR="009F7324" w:rsidRPr="009F7324">
        <w:rPr>
          <w:rFonts w:ascii="Arial" w:hAnsi="Arial" w:cs="Arial"/>
          <w:sz w:val="28"/>
          <w:szCs w:val="28"/>
        </w:rPr>
        <w:t>entran en contacto directo con otras sustancias del</w:t>
      </w:r>
      <w:r w:rsidR="009F7324">
        <w:rPr>
          <w:rFonts w:ascii="Arial" w:hAnsi="Arial" w:cs="Arial"/>
          <w:sz w:val="28"/>
          <w:szCs w:val="28"/>
        </w:rPr>
        <w:t xml:space="preserve"> l</w:t>
      </w:r>
      <w:r w:rsidR="009F7324" w:rsidRPr="009F7324">
        <w:rPr>
          <w:rFonts w:ascii="Arial" w:hAnsi="Arial" w:cs="Arial"/>
          <w:sz w:val="28"/>
          <w:szCs w:val="28"/>
        </w:rPr>
        <w:t>íquido celular y catalizan reacciones químicas intracelulares específicas</w:t>
      </w:r>
    </w:p>
    <w:p w14:paraId="693AF3D7" w14:textId="7CE5D943" w:rsidR="001570F5" w:rsidRPr="001570F5" w:rsidRDefault="00FE2EED" w:rsidP="001570F5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FE2EED">
        <w:rPr>
          <w:rFonts w:ascii="Arial" w:hAnsi="Arial" w:cs="Arial"/>
          <w:b/>
          <w:bCs/>
          <w:sz w:val="28"/>
          <w:szCs w:val="28"/>
        </w:rPr>
        <w:t>Lípidos</w:t>
      </w:r>
      <w:r w:rsidR="009F7324">
        <w:rPr>
          <w:rFonts w:ascii="Arial" w:hAnsi="Arial" w:cs="Arial"/>
          <w:sz w:val="28"/>
          <w:szCs w:val="28"/>
        </w:rPr>
        <w:t xml:space="preserve">: son varios tipos de sustancias que se agrupan porque tienen una propiedad en común de ser solubles en disolventes grasos. Los mas importantes son los fosfolípidos y el colesterol los cuales juntos representan el 2% de la masa </w:t>
      </w:r>
      <w:r>
        <w:rPr>
          <w:rFonts w:ascii="Arial" w:hAnsi="Arial" w:cs="Arial"/>
          <w:sz w:val="28"/>
          <w:szCs w:val="28"/>
        </w:rPr>
        <w:t>total de la célula. Son de gran importancia puesto que se usan para formar las barreras de la membrana celular y de la membrana intracelular que separan los distintos compartimientos celulares. En los adipocitos los triglicéridos representan hasta el 95% la masa celular. La grasa almacenada en estas células representa el principal almacén de nutrientes energéticos que se pueden usar para proporcionar energía cuando se requiera.</w:t>
      </w:r>
    </w:p>
    <w:p w14:paraId="547E3FE5" w14:textId="77777777" w:rsidR="00FE2EED" w:rsidRDefault="00FE2EED" w:rsidP="00464C20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FE2EED">
        <w:rPr>
          <w:rFonts w:ascii="Arial" w:hAnsi="Arial" w:cs="Arial"/>
          <w:b/>
          <w:bCs/>
          <w:sz w:val="28"/>
          <w:szCs w:val="28"/>
        </w:rPr>
        <w:t>Hidratos de carbono</w:t>
      </w:r>
      <w:r w:rsidRPr="00FE2EED">
        <w:rPr>
          <w:rFonts w:ascii="Arial" w:hAnsi="Arial" w:cs="Arial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 xml:space="preserve"> Realmente no tiene muchas funciones, por eso l</w:t>
      </w:r>
      <w:r w:rsidRPr="00FE2EED">
        <w:rPr>
          <w:rFonts w:ascii="Arial" w:hAnsi="Arial" w:cs="Arial"/>
          <w:sz w:val="28"/>
          <w:szCs w:val="28"/>
        </w:rPr>
        <w:t>a mayoría de las células del ser humano no mantienen grandes reservas de hidratos de carbono, con una media que suele suponer el 1% de su masa total, que puede aumentar hasta el 3% en las células</w:t>
      </w:r>
      <w:r>
        <w:rPr>
          <w:rFonts w:ascii="Arial" w:hAnsi="Arial" w:cs="Arial"/>
          <w:sz w:val="28"/>
          <w:szCs w:val="28"/>
        </w:rPr>
        <w:t xml:space="preserve"> </w:t>
      </w:r>
      <w:r w:rsidRPr="00FE2EED">
        <w:rPr>
          <w:rFonts w:ascii="Arial" w:hAnsi="Arial" w:cs="Arial"/>
          <w:sz w:val="28"/>
          <w:szCs w:val="28"/>
        </w:rPr>
        <w:t>musculares e incluso hasta el 6% en los hepatocitos.</w:t>
      </w:r>
      <w:r>
        <w:rPr>
          <w:rFonts w:ascii="Arial" w:hAnsi="Arial" w:cs="Arial"/>
          <w:sz w:val="28"/>
          <w:szCs w:val="28"/>
        </w:rPr>
        <w:t xml:space="preserve"> Aunque siempre esta presente en la glucosa disuelta en el liquido extracelular circuncidante y una pequeña cantidad se almacena con el glucógeno.</w:t>
      </w:r>
    </w:p>
    <w:p w14:paraId="0A661634" w14:textId="77777777" w:rsidR="006A1018" w:rsidRDefault="006A1018" w:rsidP="006A1018">
      <w:pPr>
        <w:ind w:left="360"/>
        <w:rPr>
          <w:rFonts w:ascii="Arial" w:hAnsi="Arial" w:cs="Arial"/>
          <w:sz w:val="28"/>
          <w:szCs w:val="28"/>
        </w:rPr>
      </w:pPr>
    </w:p>
    <w:p w14:paraId="096E6C7C" w14:textId="77777777" w:rsidR="006A1018" w:rsidRDefault="006A1018" w:rsidP="006A1018">
      <w:pPr>
        <w:ind w:left="360"/>
        <w:rPr>
          <w:rFonts w:ascii="Arial" w:hAnsi="Arial" w:cs="Arial"/>
          <w:sz w:val="40"/>
          <w:szCs w:val="40"/>
        </w:rPr>
      </w:pPr>
      <w:r w:rsidRPr="006A1018">
        <w:rPr>
          <w:rFonts w:ascii="Arial" w:hAnsi="Arial" w:cs="Arial"/>
          <w:sz w:val="40"/>
          <w:szCs w:val="40"/>
        </w:rPr>
        <w:t>Estructura física de la célula</w:t>
      </w:r>
    </w:p>
    <w:p w14:paraId="1D37E7DC" w14:textId="51D6CBFE" w:rsidR="00612749" w:rsidRPr="001619E0" w:rsidRDefault="006A1018" w:rsidP="00B268F6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-Italic" w:hAnsi="Arial" w:cs="Arial"/>
          <w:i/>
          <w:iCs/>
          <w:sz w:val="29"/>
          <w:szCs w:val="29"/>
        </w:rPr>
      </w:pPr>
      <w:r w:rsidRPr="001619E0">
        <w:rPr>
          <w:rFonts w:ascii="Arial" w:eastAsia="LiberationSerif" w:hAnsi="Arial" w:cs="Arial"/>
          <w:sz w:val="28"/>
          <w:szCs w:val="28"/>
        </w:rPr>
        <w:t>Membrana celular: cubre la célula y evita a penetración de sustancias hidrosolubles</w:t>
      </w:r>
      <w:r w:rsidRPr="001619E0">
        <w:rPr>
          <w:rFonts w:ascii="LiberationSerif" w:eastAsia="LiberationSerif" w:cs="LiberationSerif"/>
          <w:sz w:val="29"/>
          <w:szCs w:val="29"/>
        </w:rPr>
        <w:t xml:space="preserve"> </w:t>
      </w:r>
      <w:r w:rsidRPr="001619E0">
        <w:rPr>
          <w:rFonts w:ascii="Arial" w:eastAsia="LiberationSerif" w:hAnsi="Arial" w:cs="Arial"/>
          <w:sz w:val="29"/>
          <w:szCs w:val="29"/>
        </w:rPr>
        <w:t xml:space="preserve">y su estructura básica consiste en una </w:t>
      </w:r>
      <w:r w:rsidRPr="001619E0">
        <w:rPr>
          <w:rFonts w:ascii="Arial" w:eastAsia="LiberationSerif-Italic" w:hAnsi="Arial" w:cs="Arial"/>
          <w:i/>
          <w:iCs/>
          <w:sz w:val="29"/>
          <w:szCs w:val="29"/>
        </w:rPr>
        <w:t>bicapa lipídica.</w:t>
      </w:r>
      <w:r w:rsidR="001619E0">
        <w:rPr>
          <w:rFonts w:ascii="Arial" w:eastAsia="LiberationSerif-Italic" w:hAnsi="Arial" w:cs="Arial"/>
          <w:i/>
          <w:iCs/>
          <w:sz w:val="29"/>
          <w:szCs w:val="29"/>
        </w:rPr>
        <w:t xml:space="preserve"> </w:t>
      </w:r>
      <w:r w:rsidRPr="001619E0">
        <w:rPr>
          <w:rFonts w:ascii="Arial" w:eastAsia="LiberationSerif" w:hAnsi="Arial" w:cs="Arial"/>
          <w:sz w:val="28"/>
          <w:szCs w:val="28"/>
        </w:rPr>
        <w:t xml:space="preserve">Un extremo de cada molécula de fosfolípido es soluble en agua, es decir, es </w:t>
      </w:r>
      <w:r w:rsidRPr="001619E0">
        <w:rPr>
          <w:rFonts w:ascii="Arial" w:eastAsia="LiberationSerif-Italic" w:hAnsi="Arial" w:cs="Arial"/>
          <w:i/>
          <w:iCs/>
          <w:sz w:val="28"/>
          <w:szCs w:val="28"/>
        </w:rPr>
        <w:t xml:space="preserve">hidrófilo, </w:t>
      </w:r>
      <w:r w:rsidRPr="001619E0">
        <w:rPr>
          <w:rFonts w:ascii="Arial" w:eastAsia="LiberationSerif" w:hAnsi="Arial" w:cs="Arial"/>
          <w:sz w:val="28"/>
          <w:szCs w:val="28"/>
        </w:rPr>
        <w:t xml:space="preserve">mientras que el otro es soluble solo en grasas, es decir, es </w:t>
      </w:r>
      <w:r w:rsidRPr="001619E0">
        <w:rPr>
          <w:rFonts w:ascii="Arial" w:eastAsia="LiberationSerif-Italic" w:hAnsi="Arial" w:cs="Arial"/>
          <w:i/>
          <w:iCs/>
          <w:sz w:val="28"/>
          <w:szCs w:val="28"/>
        </w:rPr>
        <w:lastRenderedPageBreak/>
        <w:t xml:space="preserve">hidrófobo. </w:t>
      </w:r>
      <w:r w:rsidRPr="001619E0">
        <w:rPr>
          <w:rFonts w:ascii="Arial" w:eastAsia="LiberationSerif" w:hAnsi="Arial" w:cs="Arial"/>
          <w:sz w:val="28"/>
          <w:szCs w:val="28"/>
        </w:rPr>
        <w:t>El extremo fosfato del fosfolípido es hidrófilo y la porción del ácido graso es hidrófoba.</w:t>
      </w:r>
      <w:r w:rsidR="00612749" w:rsidRPr="001619E0">
        <w:rPr>
          <w:rFonts w:ascii="Arial" w:eastAsia="LiberationSerif" w:hAnsi="Arial" w:cs="Arial"/>
          <w:sz w:val="28"/>
          <w:szCs w:val="28"/>
        </w:rPr>
        <w:t xml:space="preserve"> </w:t>
      </w:r>
      <w:r w:rsidR="00B268F6" w:rsidRPr="001619E0">
        <w:rPr>
          <w:rFonts w:ascii="Arial" w:eastAsia="LiberationSerif" w:hAnsi="Arial" w:cs="Arial"/>
          <w:sz w:val="28"/>
          <w:szCs w:val="28"/>
        </w:rPr>
        <w:t xml:space="preserve">Existen 2 tipos de proteínas en la membrana, las </w:t>
      </w:r>
      <w:r w:rsidR="00B268F6" w:rsidRPr="001619E0">
        <w:rPr>
          <w:rFonts w:ascii="Arial" w:eastAsia="LiberationSerif-Italic" w:hAnsi="Arial" w:cs="Arial"/>
          <w:i/>
          <w:iCs/>
          <w:sz w:val="28"/>
          <w:szCs w:val="28"/>
        </w:rPr>
        <w:t xml:space="preserve">proteínas integrales </w:t>
      </w:r>
      <w:r w:rsidR="00B268F6" w:rsidRPr="001619E0">
        <w:rPr>
          <w:rFonts w:ascii="Arial" w:eastAsia="LiberationSerif" w:hAnsi="Arial" w:cs="Arial"/>
          <w:sz w:val="28"/>
          <w:szCs w:val="28"/>
        </w:rPr>
        <w:t xml:space="preserve">que protruyen por toda la membrana y </w:t>
      </w:r>
      <w:r w:rsidR="00B268F6" w:rsidRPr="001619E0">
        <w:rPr>
          <w:rFonts w:ascii="Arial" w:eastAsia="LiberationSerif-Italic" w:hAnsi="Arial" w:cs="Arial"/>
          <w:i/>
          <w:iCs/>
          <w:sz w:val="28"/>
          <w:szCs w:val="28"/>
        </w:rPr>
        <w:t xml:space="preserve">proteínas periféricas </w:t>
      </w:r>
      <w:r w:rsidR="00B268F6" w:rsidRPr="001619E0">
        <w:rPr>
          <w:rFonts w:ascii="Arial" w:eastAsia="LiberationSerif" w:hAnsi="Arial" w:cs="Arial"/>
          <w:sz w:val="28"/>
          <w:szCs w:val="28"/>
        </w:rPr>
        <w:t xml:space="preserve">que se unen solo a una superficie de la membrana y que no penetran en todo su espesor. En toda la superficie externa de la célula a menudo contiene un recubrimiento débil de hidratos de carbono que se conoce como </w:t>
      </w:r>
      <w:proofErr w:type="spellStart"/>
      <w:r w:rsidR="00B268F6" w:rsidRPr="001619E0">
        <w:rPr>
          <w:rFonts w:ascii="Arial" w:eastAsia="LiberationSerif-Italic" w:hAnsi="Arial" w:cs="Arial"/>
          <w:i/>
          <w:iCs/>
          <w:sz w:val="28"/>
          <w:szCs w:val="28"/>
        </w:rPr>
        <w:t>glucocáliz</w:t>
      </w:r>
      <w:proofErr w:type="spellEnd"/>
      <w:r w:rsidR="00B268F6" w:rsidRPr="001619E0">
        <w:rPr>
          <w:rFonts w:ascii="Arial" w:eastAsia="LiberationSerif-Italic" w:hAnsi="Arial" w:cs="Arial"/>
          <w:i/>
          <w:iCs/>
          <w:sz w:val="28"/>
          <w:szCs w:val="28"/>
        </w:rPr>
        <w:t>.</w:t>
      </w:r>
    </w:p>
    <w:p w14:paraId="41A1660B" w14:textId="385CA345" w:rsidR="001619E0" w:rsidRPr="001619E0" w:rsidRDefault="001619E0" w:rsidP="001619E0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eastAsia="LiberationSerif-Italic" w:hAnsi="Arial" w:cs="Arial"/>
          <w:i/>
          <w:iCs/>
          <w:sz w:val="29"/>
          <w:szCs w:val="29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55DB6F8" wp14:editId="0CCE5CE7">
            <wp:simplePos x="0" y="0"/>
            <wp:positionH relativeFrom="margin">
              <wp:posOffset>569595</wp:posOffset>
            </wp:positionH>
            <wp:positionV relativeFrom="paragraph">
              <wp:posOffset>2540</wp:posOffset>
            </wp:positionV>
            <wp:extent cx="5311140" cy="2257425"/>
            <wp:effectExtent l="0" t="0" r="3810" b="9525"/>
            <wp:wrapSquare wrapText="bothSides"/>
            <wp:docPr id="2" name="Imagen 2" descr="Resultado de imagen para membrana cel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membrana celula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C6AE87" w14:textId="77777777" w:rsidR="00B268F6" w:rsidRDefault="00B268F6" w:rsidP="00B268F6">
      <w:pPr>
        <w:autoSpaceDE w:val="0"/>
        <w:autoSpaceDN w:val="0"/>
        <w:adjustRightInd w:val="0"/>
        <w:spacing w:after="0" w:line="240" w:lineRule="auto"/>
        <w:rPr>
          <w:rFonts w:ascii="Arial" w:eastAsia="LiberationSerif-Italic" w:hAnsi="Arial" w:cs="Arial"/>
          <w:sz w:val="28"/>
          <w:szCs w:val="28"/>
        </w:rPr>
      </w:pPr>
    </w:p>
    <w:p w14:paraId="55222F15" w14:textId="7F20C375" w:rsidR="00B268F6" w:rsidRDefault="00B268F6" w:rsidP="001619E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proofErr w:type="spellStart"/>
      <w:r w:rsidRPr="001619E0">
        <w:rPr>
          <w:rFonts w:ascii="Arial" w:eastAsia="LiberationSerif-Italic" w:hAnsi="Arial" w:cs="Arial"/>
          <w:sz w:val="28"/>
          <w:szCs w:val="28"/>
        </w:rPr>
        <w:t>Reticulo</w:t>
      </w:r>
      <w:proofErr w:type="spellEnd"/>
      <w:r w:rsidRPr="001619E0">
        <w:rPr>
          <w:rFonts w:ascii="Arial" w:eastAsia="LiberationSerif-Italic" w:hAnsi="Arial" w:cs="Arial"/>
          <w:sz w:val="28"/>
          <w:szCs w:val="28"/>
        </w:rPr>
        <w:t xml:space="preserve"> endoplasmático:</w:t>
      </w:r>
      <w:r w:rsidRPr="001619E0">
        <w:rPr>
          <w:rFonts w:ascii="LiberationSerif" w:eastAsia="LiberationSerif" w:cs="LiberationSerif"/>
          <w:sz w:val="29"/>
          <w:szCs w:val="29"/>
        </w:rPr>
        <w:t xml:space="preserve"> </w:t>
      </w:r>
      <w:r w:rsidRPr="001619E0">
        <w:rPr>
          <w:rFonts w:ascii="Arial" w:eastAsia="LiberationSerif" w:hAnsi="Arial" w:cs="Arial"/>
          <w:sz w:val="28"/>
          <w:szCs w:val="28"/>
        </w:rPr>
        <w:t>Este orgánulo ayuda a procesar las moléculas formadas por la célula y las transporta a sus destinos específicos dentro o fuera de la célula, básicamente existen 2, el retículo endoplasmático rugoso con ribosomas y el liso sin ribosomas</w:t>
      </w:r>
      <w:r w:rsidR="001619E0">
        <w:rPr>
          <w:rFonts w:ascii="Arial" w:eastAsia="LiberationSerif" w:hAnsi="Arial" w:cs="Arial"/>
          <w:sz w:val="28"/>
          <w:szCs w:val="28"/>
        </w:rPr>
        <w:t>.</w:t>
      </w:r>
    </w:p>
    <w:p w14:paraId="4B3256C7" w14:textId="26F74BC7" w:rsidR="001619E0" w:rsidRPr="001619E0" w:rsidRDefault="001619E0" w:rsidP="001619E0">
      <w:pPr>
        <w:autoSpaceDE w:val="0"/>
        <w:autoSpaceDN w:val="0"/>
        <w:adjustRightInd w:val="0"/>
        <w:spacing w:after="0" w:line="240" w:lineRule="auto"/>
        <w:ind w:left="360"/>
        <w:rPr>
          <w:rFonts w:ascii="Arial" w:eastAsia="LiberationSerif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B3386FE" wp14:editId="1053D282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5048250" cy="2381250"/>
            <wp:effectExtent l="0" t="0" r="0" b="0"/>
            <wp:wrapSquare wrapText="bothSides"/>
            <wp:docPr id="3" name="Imagen 3" descr="Resultado de imagen para reticulo endoplasma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reticulo endoplasmatic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7521C1" w14:textId="77777777" w:rsidR="00B268F6" w:rsidRDefault="00B268F6" w:rsidP="00B268F6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779CBCE1" w14:textId="7ABF9133" w:rsidR="00B268F6" w:rsidRDefault="00B268F6" w:rsidP="001619E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 w:rsidRPr="001619E0">
        <w:rPr>
          <w:rFonts w:ascii="Arial" w:eastAsia="LiberationSerif" w:hAnsi="Arial" w:cs="Arial"/>
          <w:sz w:val="28"/>
          <w:szCs w:val="28"/>
        </w:rPr>
        <w:t>Aparato de Golgi: las funciones de este están relacionadas con el retículo endoplasmático</w:t>
      </w:r>
      <w:r w:rsidR="009F6F4A" w:rsidRPr="001619E0">
        <w:rPr>
          <w:rFonts w:ascii="Arial" w:eastAsia="LiberationSerif" w:hAnsi="Arial" w:cs="Arial"/>
          <w:sz w:val="28"/>
          <w:szCs w:val="28"/>
        </w:rPr>
        <w:t xml:space="preserve"> puesto que</w:t>
      </w:r>
      <w:r w:rsidRPr="001619E0">
        <w:rPr>
          <w:rFonts w:ascii="Arial" w:eastAsia="LiberationSerif" w:hAnsi="Arial" w:cs="Arial"/>
          <w:sz w:val="28"/>
          <w:szCs w:val="28"/>
        </w:rPr>
        <w:t xml:space="preserve"> las sustancias atrapadas en las vesículas del RE se transportan</w:t>
      </w:r>
      <w:r w:rsidR="009F6F4A" w:rsidRPr="001619E0">
        <w:rPr>
          <w:rFonts w:ascii="Arial" w:eastAsia="LiberationSerif" w:hAnsi="Arial" w:cs="Arial"/>
          <w:sz w:val="28"/>
          <w:szCs w:val="28"/>
        </w:rPr>
        <w:t xml:space="preserve"> </w:t>
      </w:r>
      <w:r w:rsidRPr="001619E0">
        <w:rPr>
          <w:rFonts w:ascii="Arial" w:eastAsia="LiberationSerif" w:hAnsi="Arial" w:cs="Arial"/>
          <w:sz w:val="28"/>
          <w:szCs w:val="28"/>
        </w:rPr>
        <w:t>desde el retículo endoplásmico hacia el aparato de Golgi. Las</w:t>
      </w:r>
      <w:r w:rsidR="009F6F4A" w:rsidRPr="001619E0">
        <w:rPr>
          <w:rFonts w:ascii="Arial" w:eastAsia="LiberationSerif" w:hAnsi="Arial" w:cs="Arial"/>
          <w:sz w:val="28"/>
          <w:szCs w:val="28"/>
        </w:rPr>
        <w:t xml:space="preserve"> s</w:t>
      </w:r>
      <w:r w:rsidRPr="001619E0">
        <w:rPr>
          <w:rFonts w:ascii="Arial" w:eastAsia="LiberationSerif" w:hAnsi="Arial" w:cs="Arial"/>
          <w:sz w:val="28"/>
          <w:szCs w:val="28"/>
        </w:rPr>
        <w:t>ustancias transportadas se procesan después en el aparato de Golgi para</w:t>
      </w:r>
      <w:r w:rsidR="009F6F4A" w:rsidRPr="001619E0">
        <w:rPr>
          <w:rFonts w:ascii="Arial" w:eastAsia="LiberationSerif" w:hAnsi="Arial" w:cs="Arial"/>
          <w:sz w:val="28"/>
          <w:szCs w:val="28"/>
        </w:rPr>
        <w:t xml:space="preserve"> </w:t>
      </w:r>
      <w:r w:rsidRPr="001619E0">
        <w:rPr>
          <w:rFonts w:ascii="Arial" w:eastAsia="LiberationSerif" w:hAnsi="Arial" w:cs="Arial"/>
          <w:sz w:val="28"/>
          <w:szCs w:val="28"/>
        </w:rPr>
        <w:t>formar lisosomas, vesículas secretoras y otros componentes citoplásmicos</w:t>
      </w:r>
      <w:r w:rsidR="009F6F4A" w:rsidRPr="001619E0">
        <w:rPr>
          <w:rFonts w:ascii="Arial" w:eastAsia="LiberationSerif" w:hAnsi="Arial" w:cs="Arial"/>
          <w:sz w:val="28"/>
          <w:szCs w:val="28"/>
        </w:rPr>
        <w:t xml:space="preserve">. </w:t>
      </w:r>
    </w:p>
    <w:p w14:paraId="231D8980" w14:textId="491F3418" w:rsidR="001619E0" w:rsidRDefault="001619E0" w:rsidP="001619E0">
      <w:pPr>
        <w:pStyle w:val="Prrafodelista"/>
        <w:autoSpaceDE w:val="0"/>
        <w:autoSpaceDN w:val="0"/>
        <w:adjustRightInd w:val="0"/>
        <w:spacing w:after="0" w:line="240" w:lineRule="auto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0A3DBCD" wp14:editId="569A118F">
            <wp:simplePos x="0" y="0"/>
            <wp:positionH relativeFrom="margin">
              <wp:align>center</wp:align>
            </wp:positionH>
            <wp:positionV relativeFrom="paragraph">
              <wp:posOffset>182880</wp:posOffset>
            </wp:positionV>
            <wp:extent cx="3238500" cy="2626995"/>
            <wp:effectExtent l="0" t="0" r="0" b="1905"/>
            <wp:wrapTopAndBottom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6" t="28494" r="30335" b="11903"/>
                    <a:stretch/>
                  </pic:blipFill>
                  <pic:spPr bwMode="auto">
                    <a:xfrm>
                      <a:off x="0" y="0"/>
                      <a:ext cx="3238500" cy="2626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3258C6" w14:textId="1D1BA896" w:rsidR="001619E0" w:rsidRPr="001619E0" w:rsidRDefault="001619E0" w:rsidP="001619E0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530706C9" w14:textId="77777777" w:rsidR="009F6F4A" w:rsidRDefault="009F6F4A" w:rsidP="00B268F6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4F9C4162" w14:textId="77777777" w:rsidR="009F6F4A" w:rsidRPr="001619E0" w:rsidRDefault="009F6F4A" w:rsidP="001619E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 w:rsidRPr="001619E0">
        <w:rPr>
          <w:rFonts w:ascii="Arial" w:eastAsia="LiberationSerif" w:hAnsi="Arial" w:cs="Arial"/>
          <w:sz w:val="28"/>
          <w:szCs w:val="28"/>
        </w:rPr>
        <w:t>Lisosomas: son orgánulos vesiculares que se forman por la rotura del aparato de Golgi y después se dispersan por todo el citoplasma</w:t>
      </w:r>
      <w:r w:rsidRPr="001619E0">
        <w:rPr>
          <w:rFonts w:ascii="Arial" w:hAnsi="Arial" w:cs="Arial"/>
          <w:sz w:val="28"/>
          <w:szCs w:val="28"/>
        </w:rPr>
        <w:t>. Co</w:t>
      </w:r>
      <w:r w:rsidRPr="001619E0">
        <w:rPr>
          <w:rFonts w:ascii="Arial" w:eastAsia="LiberationSerif" w:hAnsi="Arial" w:cs="Arial"/>
          <w:sz w:val="28"/>
          <w:szCs w:val="28"/>
        </w:rPr>
        <w:t>nstituyen el aparato digestivo que permite que la célula digiera: estructuras celulares dañadas, las partículas de alimento que ha ingerido y las sustancias no deseadas.</w:t>
      </w:r>
    </w:p>
    <w:p w14:paraId="300135C1" w14:textId="77777777" w:rsidR="00514390" w:rsidRDefault="00514390" w:rsidP="009F6F4A">
      <w:pPr>
        <w:autoSpaceDE w:val="0"/>
        <w:autoSpaceDN w:val="0"/>
        <w:adjustRightInd w:val="0"/>
        <w:spacing w:after="0" w:line="240" w:lineRule="auto"/>
        <w:rPr>
          <w:noProof/>
        </w:rPr>
      </w:pPr>
    </w:p>
    <w:p w14:paraId="388529D0" w14:textId="3C2D8BCC" w:rsidR="009F6F4A" w:rsidRDefault="00514390" w:rsidP="009F6F4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E5237D5" wp14:editId="2D5EC335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743200" cy="2658035"/>
            <wp:effectExtent l="0" t="0" r="0" b="9525"/>
            <wp:wrapTopAndBottom/>
            <wp:docPr id="6" name="Imagen 6" descr="Resultado de imagen para lisoso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sultado de imagen para lisosoma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4" t="6501" r="6379" b="11472"/>
                    <a:stretch/>
                  </pic:blipFill>
                  <pic:spPr bwMode="auto">
                    <a:xfrm>
                      <a:off x="0" y="0"/>
                      <a:ext cx="2743200" cy="26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7A1E8E7" w14:textId="0B967206" w:rsidR="009F6F4A" w:rsidRPr="001619E0" w:rsidRDefault="009F6F4A" w:rsidP="001619E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 w:rsidRPr="001619E0">
        <w:rPr>
          <w:rFonts w:ascii="Arial" w:eastAsia="LiberationSerif" w:hAnsi="Arial" w:cs="Arial"/>
          <w:sz w:val="28"/>
          <w:szCs w:val="28"/>
        </w:rPr>
        <w:t>Peroxisomas: se cree que están formados por autorreplicación en lugar de proceder del aparato de Golgi. Contienen oxidasas en lugar de hidrolasas.</w:t>
      </w:r>
    </w:p>
    <w:p w14:paraId="4970C5AD" w14:textId="18F37F8F" w:rsidR="009F6F4A" w:rsidRDefault="009F6F4A" w:rsidP="009F6F4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065C5CEF" w14:textId="56A469DC" w:rsidR="009F6F4A" w:rsidRPr="001619E0" w:rsidRDefault="00514390" w:rsidP="001619E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4FA4255" wp14:editId="06C11068">
            <wp:simplePos x="0" y="0"/>
            <wp:positionH relativeFrom="margin">
              <wp:align>center</wp:align>
            </wp:positionH>
            <wp:positionV relativeFrom="paragraph">
              <wp:posOffset>1484630</wp:posOffset>
            </wp:positionV>
            <wp:extent cx="3952875" cy="2552065"/>
            <wp:effectExtent l="0" t="0" r="9525" b="635"/>
            <wp:wrapTopAndBottom/>
            <wp:docPr id="7" name="Imagen 7" descr="Resultado de imagen para mitocond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sultado de imagen para mitocondri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6F4A" w:rsidRPr="001619E0">
        <w:rPr>
          <w:rFonts w:ascii="Arial" w:eastAsia="LiberationSerif" w:hAnsi="Arial" w:cs="Arial"/>
          <w:sz w:val="28"/>
          <w:szCs w:val="28"/>
        </w:rPr>
        <w:t>Mitocondrias: Sin ellas, las células no serían capaces de extraer energía</w:t>
      </w:r>
      <w:r w:rsidR="0033271A" w:rsidRPr="001619E0">
        <w:rPr>
          <w:rFonts w:ascii="Arial" w:eastAsia="LiberationSerif" w:hAnsi="Arial" w:cs="Arial"/>
          <w:sz w:val="28"/>
          <w:szCs w:val="28"/>
        </w:rPr>
        <w:t xml:space="preserve"> s</w:t>
      </w:r>
      <w:r w:rsidR="009F6F4A" w:rsidRPr="001619E0">
        <w:rPr>
          <w:rFonts w:ascii="Arial" w:eastAsia="LiberationSerif" w:hAnsi="Arial" w:cs="Arial"/>
          <w:sz w:val="28"/>
          <w:szCs w:val="28"/>
        </w:rPr>
        <w:t>uficiente de los</w:t>
      </w:r>
      <w:r w:rsidR="0033271A" w:rsidRPr="001619E0">
        <w:rPr>
          <w:rFonts w:ascii="Arial" w:eastAsia="LiberationSerif" w:hAnsi="Arial" w:cs="Arial"/>
          <w:sz w:val="28"/>
          <w:szCs w:val="28"/>
        </w:rPr>
        <w:t xml:space="preserve"> </w:t>
      </w:r>
      <w:r w:rsidR="009F6F4A" w:rsidRPr="001619E0">
        <w:rPr>
          <w:rFonts w:ascii="Arial" w:eastAsia="LiberationSerif" w:hAnsi="Arial" w:cs="Arial"/>
          <w:sz w:val="28"/>
          <w:szCs w:val="28"/>
        </w:rPr>
        <w:t>nutrientes y, en esencia, cesarían todas las funciones celulares.</w:t>
      </w:r>
      <w:r w:rsidR="0033271A" w:rsidRPr="001619E0">
        <w:rPr>
          <w:rFonts w:ascii="Arial" w:eastAsia="LiberationSerif" w:hAnsi="Arial" w:cs="Arial"/>
          <w:sz w:val="28"/>
          <w:szCs w:val="28"/>
        </w:rPr>
        <w:t xml:space="preserve"> En la cavidad interna contiene muchas enzimas las cuales junto con enzimas oxidativas provocan la oxidación de nutrientes y asi liberando energía en forma de ATP el cual se transporta después fuera de la mitocondria y difunde a través de la célula para liberar su propia energía allá donde sea necesaria para realizar las funciones celulares.</w:t>
      </w:r>
    </w:p>
    <w:p w14:paraId="2066038F" w14:textId="769F7F1A" w:rsidR="0033271A" w:rsidRDefault="0033271A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04A34A69" w14:textId="6A7FE0AE" w:rsidR="0033271A" w:rsidRDefault="0033271A" w:rsidP="001619E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 w:rsidRPr="001619E0">
        <w:rPr>
          <w:rFonts w:ascii="Arial" w:eastAsia="LiberationSerif" w:hAnsi="Arial" w:cs="Arial"/>
          <w:sz w:val="28"/>
          <w:szCs w:val="28"/>
        </w:rPr>
        <w:t>Citoesqueleto celular: el citoesqueleto celular es una red de proteínas fibrilares organizadas habitualmente en filamentos o túbulos que se originan como moléculas proteicas precursoras sintetizadas por los ribosomas en el citoplasma.</w:t>
      </w:r>
    </w:p>
    <w:p w14:paraId="7CBE4170" w14:textId="77777777" w:rsidR="00514390" w:rsidRPr="00514390" w:rsidRDefault="00514390" w:rsidP="00514390">
      <w:pPr>
        <w:pStyle w:val="Prrafodelista"/>
        <w:rPr>
          <w:rFonts w:ascii="Arial" w:eastAsia="LiberationSerif" w:hAnsi="Arial" w:cs="Arial"/>
          <w:sz w:val="28"/>
          <w:szCs w:val="28"/>
        </w:rPr>
      </w:pPr>
    </w:p>
    <w:p w14:paraId="46DB5E22" w14:textId="77777777" w:rsidR="00514390" w:rsidRPr="00514390" w:rsidRDefault="00514390" w:rsidP="00514390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076A603C" w14:textId="183CA36D" w:rsidR="0033271A" w:rsidRDefault="00514390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8E1751D" wp14:editId="5928557F">
            <wp:simplePos x="0" y="0"/>
            <wp:positionH relativeFrom="margin">
              <wp:align>center</wp:align>
            </wp:positionH>
            <wp:positionV relativeFrom="paragraph">
              <wp:posOffset>226060</wp:posOffset>
            </wp:positionV>
            <wp:extent cx="3590925" cy="2417445"/>
            <wp:effectExtent l="0" t="0" r="9525" b="1905"/>
            <wp:wrapTopAndBottom/>
            <wp:docPr id="8" name="Imagen 8" descr="Resultado de imagen para citoesquele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esultado de imagen para citoesquelet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A9938" w14:textId="171AE791" w:rsidR="0033271A" w:rsidRPr="001619E0" w:rsidRDefault="00A611AB" w:rsidP="001619E0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 w:rsidRPr="001619E0">
        <w:rPr>
          <w:rFonts w:ascii="Arial" w:eastAsia="LiberationSerif" w:hAnsi="Arial" w:cs="Arial"/>
          <w:sz w:val="28"/>
          <w:szCs w:val="28"/>
        </w:rPr>
        <w:t>Núcleo</w:t>
      </w:r>
      <w:r w:rsidR="0033271A" w:rsidRPr="001619E0">
        <w:rPr>
          <w:rFonts w:ascii="Arial" w:eastAsia="LiberationSerif" w:hAnsi="Arial" w:cs="Arial"/>
          <w:sz w:val="28"/>
          <w:szCs w:val="28"/>
        </w:rPr>
        <w:t xml:space="preserve">: es el centro de control de la célula, envía mensajes a esta para que crezca y madure, se replique o muera. Contiene grandes cantidades de ADN, que comprende los </w:t>
      </w:r>
      <w:r w:rsidR="0033271A" w:rsidRPr="001619E0">
        <w:rPr>
          <w:rFonts w:ascii="Arial" w:eastAsia="LiberationSerif-Italic" w:hAnsi="Arial" w:cs="Arial"/>
          <w:i/>
          <w:iCs/>
          <w:sz w:val="28"/>
          <w:szCs w:val="28"/>
        </w:rPr>
        <w:t xml:space="preserve">genes, </w:t>
      </w:r>
      <w:r w:rsidR="0033271A" w:rsidRPr="001619E0">
        <w:rPr>
          <w:rFonts w:ascii="Arial" w:eastAsia="LiberationSerif" w:hAnsi="Arial" w:cs="Arial"/>
          <w:sz w:val="28"/>
          <w:szCs w:val="28"/>
        </w:rPr>
        <w:t>que son los que determinan las características de las proteínas celulares</w:t>
      </w:r>
    </w:p>
    <w:p w14:paraId="26D4AE65" w14:textId="7E32593A" w:rsidR="0033271A" w:rsidRDefault="001570F5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81DF399" wp14:editId="6727266A">
            <wp:simplePos x="0" y="0"/>
            <wp:positionH relativeFrom="margin">
              <wp:posOffset>1249680</wp:posOffset>
            </wp:positionH>
            <wp:positionV relativeFrom="paragraph">
              <wp:posOffset>222885</wp:posOffset>
            </wp:positionV>
            <wp:extent cx="3552825" cy="1776095"/>
            <wp:effectExtent l="0" t="0" r="9525" b="0"/>
            <wp:wrapTopAndBottom/>
            <wp:docPr id="9" name="Imagen 9" descr="Resultado de imagen para Nucl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sultado de imagen para Nucleo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19B2C3" w14:textId="57D51DAC" w:rsidR="00A611AB" w:rsidRDefault="00A611AB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6CDBF775" w14:textId="7A2FA11B" w:rsidR="0033271A" w:rsidRDefault="00A611AB" w:rsidP="00B867DC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12A84417" wp14:editId="4234FDBC">
            <wp:simplePos x="0" y="0"/>
            <wp:positionH relativeFrom="margin">
              <wp:align>center</wp:align>
            </wp:positionH>
            <wp:positionV relativeFrom="paragraph">
              <wp:posOffset>1247775</wp:posOffset>
            </wp:positionV>
            <wp:extent cx="2751295" cy="2076450"/>
            <wp:effectExtent l="0" t="0" r="0" b="0"/>
            <wp:wrapTopAndBottom/>
            <wp:docPr id="10" name="Imagen 10" descr="Resultado de imagen para membrana nucl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sultado de imagen para membrana nuclear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29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3271A" w:rsidRPr="001619E0">
        <w:rPr>
          <w:rFonts w:ascii="Arial" w:eastAsia="LiberationSerif" w:hAnsi="Arial" w:cs="Arial"/>
          <w:sz w:val="28"/>
          <w:szCs w:val="28"/>
        </w:rPr>
        <w:t>Membrana nuclear: consiste realmente en dos membranas bicapa separadas, una dentro de la otra. La membrana externa es una continuación del retículo endoplásmico del citoplasma celular y el espacio que queda entre las dos membranas nucleares también es una continuación con el espacio del interior del</w:t>
      </w:r>
      <w:r w:rsidR="001619E0">
        <w:rPr>
          <w:rFonts w:ascii="Arial" w:eastAsia="LiberationSerif" w:hAnsi="Arial" w:cs="Arial"/>
          <w:sz w:val="28"/>
          <w:szCs w:val="28"/>
        </w:rPr>
        <w:t xml:space="preserve"> </w:t>
      </w:r>
      <w:r w:rsidR="0033271A" w:rsidRPr="001619E0">
        <w:rPr>
          <w:rFonts w:ascii="Arial" w:eastAsia="LiberationSerif" w:hAnsi="Arial" w:cs="Arial"/>
          <w:sz w:val="28"/>
          <w:szCs w:val="28"/>
        </w:rPr>
        <w:t>retículo endoplásmico</w:t>
      </w:r>
      <w:r w:rsidR="00F61CAC" w:rsidRPr="001619E0">
        <w:rPr>
          <w:rFonts w:ascii="Arial" w:eastAsia="LiberationSerif" w:hAnsi="Arial" w:cs="Arial"/>
          <w:sz w:val="28"/>
          <w:szCs w:val="28"/>
        </w:rPr>
        <w:t xml:space="preserve"> y contiene varios miles de poros nucleares que atraviesan la membrana</w:t>
      </w:r>
      <w:r w:rsidR="001619E0">
        <w:rPr>
          <w:rFonts w:ascii="Arial" w:eastAsia="LiberationSerif" w:hAnsi="Arial" w:cs="Arial"/>
          <w:sz w:val="28"/>
          <w:szCs w:val="28"/>
        </w:rPr>
        <w:t>.</w:t>
      </w:r>
    </w:p>
    <w:p w14:paraId="4F71E164" w14:textId="545B5E9F" w:rsidR="001619E0" w:rsidRPr="001619E0" w:rsidRDefault="001619E0" w:rsidP="001619E0">
      <w:pPr>
        <w:pStyle w:val="Prrafodelista"/>
        <w:rPr>
          <w:rFonts w:ascii="Arial" w:eastAsia="LiberationSerif" w:hAnsi="Arial" w:cs="Arial"/>
          <w:sz w:val="28"/>
          <w:szCs w:val="28"/>
        </w:rPr>
      </w:pPr>
    </w:p>
    <w:p w14:paraId="3184D1D0" w14:textId="633C9F14" w:rsidR="001619E0" w:rsidRPr="001619E0" w:rsidRDefault="001619E0" w:rsidP="001619E0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4DB13FF6" w14:textId="0E14BF82" w:rsidR="00F61CAC" w:rsidRDefault="00F61CAC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</w:p>
    <w:p w14:paraId="23EF8EF8" w14:textId="3A018CF7" w:rsidR="00AA633A" w:rsidRPr="00AA633A" w:rsidRDefault="00AA633A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40"/>
          <w:szCs w:val="40"/>
        </w:rPr>
      </w:pPr>
      <w:r>
        <w:rPr>
          <w:rFonts w:ascii="Arial" w:eastAsia="LiberationSerif" w:hAnsi="Arial" w:cs="Arial"/>
          <w:sz w:val="40"/>
          <w:szCs w:val="40"/>
        </w:rPr>
        <w:t>Sistemas funcionales de la célula</w:t>
      </w:r>
    </w:p>
    <w:p w14:paraId="384C8853" w14:textId="3348A068" w:rsidR="00F61CAC" w:rsidRDefault="00A611AB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hyperlink r:id="rId17" w:history="1">
        <w:r w:rsidRPr="00A611AB">
          <w:rPr>
            <w:rStyle w:val="Hipervnculo"/>
            <w:rFonts w:ascii="Arial" w:eastAsia="LiberationSerif" w:hAnsi="Arial" w:cs="Arial"/>
            <w:sz w:val="28"/>
            <w:szCs w:val="28"/>
          </w:rPr>
          <w:t>https://www.youtube.com/watch?v=JVfZmCoL9po&amp;t=24s</w:t>
        </w:r>
      </w:hyperlink>
    </w:p>
    <w:p w14:paraId="560F0C14" w14:textId="6C95F5B6" w:rsidR="00A611AB" w:rsidRPr="0033271A" w:rsidRDefault="00A611AB" w:rsidP="0033271A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DFEED0D" wp14:editId="526829A2">
            <wp:simplePos x="0" y="0"/>
            <wp:positionH relativeFrom="margin">
              <wp:posOffset>950595</wp:posOffset>
            </wp:positionH>
            <wp:positionV relativeFrom="paragraph">
              <wp:posOffset>368935</wp:posOffset>
            </wp:positionV>
            <wp:extent cx="3362325" cy="2241550"/>
            <wp:effectExtent l="0" t="0" r="9525" b="6350"/>
            <wp:wrapTopAndBottom/>
            <wp:docPr id="11" name="Imagen 11" descr="Resultado de imagen para ingestion y excrecion cel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Resultado de imagen para ingestion y excrecion celular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A611AB" w:rsidRPr="0033271A" w:rsidSect="001619E0">
      <w:pgSz w:w="12240" w:h="15840"/>
      <w:pgMar w:top="709" w:right="1041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E498D6" w14:textId="77777777" w:rsidR="00B50C73" w:rsidRDefault="00B50C73" w:rsidP="0062281F">
      <w:pPr>
        <w:spacing w:after="0" w:line="240" w:lineRule="auto"/>
      </w:pPr>
      <w:r>
        <w:separator/>
      </w:r>
    </w:p>
  </w:endnote>
  <w:endnote w:type="continuationSeparator" w:id="0">
    <w:p w14:paraId="53E964BF" w14:textId="77777777" w:rsidR="00B50C73" w:rsidRDefault="00B50C73" w:rsidP="00622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35C65B" w14:textId="77777777" w:rsidR="00B50C73" w:rsidRDefault="00B50C73" w:rsidP="0062281F">
      <w:pPr>
        <w:spacing w:after="0" w:line="240" w:lineRule="auto"/>
      </w:pPr>
      <w:r>
        <w:separator/>
      </w:r>
    </w:p>
  </w:footnote>
  <w:footnote w:type="continuationSeparator" w:id="0">
    <w:p w14:paraId="5DA4E84F" w14:textId="77777777" w:rsidR="00B50C73" w:rsidRDefault="00B50C73" w:rsidP="006228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C3BBD"/>
    <w:multiLevelType w:val="hybridMultilevel"/>
    <w:tmpl w:val="1DFCB9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61D27"/>
    <w:multiLevelType w:val="hybridMultilevel"/>
    <w:tmpl w:val="03A6609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B355B6"/>
    <w:multiLevelType w:val="hybridMultilevel"/>
    <w:tmpl w:val="D8C226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81F"/>
    <w:rsid w:val="001570F5"/>
    <w:rsid w:val="001619E0"/>
    <w:rsid w:val="001F697D"/>
    <w:rsid w:val="0033271A"/>
    <w:rsid w:val="00496376"/>
    <w:rsid w:val="00514390"/>
    <w:rsid w:val="005E695B"/>
    <w:rsid w:val="00612749"/>
    <w:rsid w:val="0062281F"/>
    <w:rsid w:val="006A1018"/>
    <w:rsid w:val="008A68EF"/>
    <w:rsid w:val="009B0FE6"/>
    <w:rsid w:val="009F6F4A"/>
    <w:rsid w:val="009F7324"/>
    <w:rsid w:val="00A611AB"/>
    <w:rsid w:val="00AA633A"/>
    <w:rsid w:val="00B268F6"/>
    <w:rsid w:val="00B50C73"/>
    <w:rsid w:val="00CA391E"/>
    <w:rsid w:val="00D52BE1"/>
    <w:rsid w:val="00F61CAC"/>
    <w:rsid w:val="00FE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0C8F81"/>
  <w15:chartTrackingRefBased/>
  <w15:docId w15:val="{96A44ED9-96C2-42EC-B306-9562C111B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8EF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2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281F"/>
  </w:style>
  <w:style w:type="paragraph" w:styleId="Piedepgina">
    <w:name w:val="footer"/>
    <w:basedOn w:val="Normal"/>
    <w:link w:val="PiedepginaCar"/>
    <w:uiPriority w:val="99"/>
    <w:unhideWhenUsed/>
    <w:rsid w:val="00622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281F"/>
  </w:style>
  <w:style w:type="paragraph" w:styleId="NormalWeb">
    <w:name w:val="Normal (Web)"/>
    <w:basedOn w:val="Normal"/>
    <w:uiPriority w:val="99"/>
    <w:unhideWhenUsed/>
    <w:rsid w:val="00622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1F697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611A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611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38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https://www.youtube.com/watch?v=JVfZmCoL9po&amp;t=24s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gi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1036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ferx2586@gmail.com</dc:creator>
  <cp:keywords/>
  <dc:description/>
  <cp:lastModifiedBy>ferx2586@gmail.com</cp:lastModifiedBy>
  <cp:revision>3</cp:revision>
  <dcterms:created xsi:type="dcterms:W3CDTF">2019-08-11T19:44:00Z</dcterms:created>
  <dcterms:modified xsi:type="dcterms:W3CDTF">2019-08-12T01:58:00Z</dcterms:modified>
</cp:coreProperties>
</file>